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77" w:rsidRPr="00A405CA" w:rsidRDefault="009A7A5B" w:rsidP="00DF4E77">
      <w:r>
        <w:rPr>
          <w:noProof/>
        </w:rPr>
        <w:drawing>
          <wp:anchor distT="24384" distB="29845" distL="199644" distR="145669" simplePos="0" relativeHeight="251655168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153483</wp:posOffset>
            </wp:positionV>
            <wp:extent cx="846455" cy="731520"/>
            <wp:effectExtent l="114300" t="57150" r="67945" b="68580"/>
            <wp:wrapNone/>
            <wp:docPr id="7" name="Picture 0" descr="unilogo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unilogo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7315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F4E77" w:rsidRPr="00A405CA" w:rsidRDefault="009A7A5B" w:rsidP="00DF4E77">
      <w:r>
        <w:rPr>
          <w:noProof/>
        </w:rPr>
        <w:drawing>
          <wp:anchor distT="36576" distB="99187" distL="205740" distR="164846" simplePos="0" relativeHeight="251660288" behindDoc="0" locked="0" layoutInCell="1" allowOverlap="1">
            <wp:simplePos x="0" y="0"/>
            <wp:positionH relativeFrom="column">
              <wp:posOffset>5541010</wp:posOffset>
            </wp:positionH>
            <wp:positionV relativeFrom="paragraph">
              <wp:posOffset>125730</wp:posOffset>
            </wp:positionV>
            <wp:extent cx="626110" cy="553085"/>
            <wp:effectExtent l="114300" t="76200" r="78740" b="151765"/>
            <wp:wrapNone/>
            <wp:docPr id="6" name="Picture 0" descr="Untitled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0" descr="Untitled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530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93218" distL="211836" distR="162179" simplePos="0" relativeHeight="251658240" behindDoc="0" locked="0" layoutInCell="1" allowOverlap="1">
            <wp:simplePos x="0" y="0"/>
            <wp:positionH relativeFrom="column">
              <wp:posOffset>4632325</wp:posOffset>
            </wp:positionH>
            <wp:positionV relativeFrom="paragraph">
              <wp:posOffset>129540</wp:posOffset>
            </wp:positionV>
            <wp:extent cx="647065" cy="534035"/>
            <wp:effectExtent l="114300" t="57150" r="76835" b="151765"/>
            <wp:wrapNone/>
            <wp:docPr id="5" name="Picture 5" descr="Untitle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Untitl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5340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F4E77" w:rsidRDefault="00DF4E77" w:rsidP="00DF4E77"/>
    <w:p w:rsidR="00DF4E77" w:rsidRDefault="00DF4E77"/>
    <w:tbl>
      <w:tblPr>
        <w:tblW w:w="5000" w:type="pct"/>
        <w:tblCellSpacing w:w="15" w:type="dxa"/>
        <w:tblLook w:val="04A0"/>
      </w:tblPr>
      <w:tblGrid>
        <w:gridCol w:w="1565"/>
        <w:gridCol w:w="221"/>
        <w:gridCol w:w="146"/>
        <w:gridCol w:w="8320"/>
        <w:gridCol w:w="304"/>
      </w:tblGrid>
      <w:tr w:rsidR="00DF4E77" w:rsidRPr="00DD1231" w:rsidTr="00DF4E77">
        <w:trPr>
          <w:tblCellSpacing w:w="15" w:type="dxa"/>
        </w:trPr>
        <w:tc>
          <w:tcPr>
            <w:tcW w:w="72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E77" w:rsidRPr="00DD1231" w:rsidRDefault="00DF4E77">
            <w:pPr>
              <w:jc w:val="center"/>
            </w:pPr>
            <w:r w:rsidRPr="00DD1231">
              <w:br/>
              <w:t>Shoubra Faculty of Engineering</w:t>
            </w:r>
          </w:p>
        </w:tc>
        <w:tc>
          <w:tcPr>
            <w:tcW w:w="146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4E77" w:rsidRPr="00DD1231" w:rsidRDefault="00DF4E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CEE" w:rsidRDefault="00DF4E77" w:rsidP="009A7A5B">
            <w:pPr>
              <w:jc w:val="center"/>
              <w:rPr>
                <w:sz w:val="32"/>
                <w:szCs w:val="32"/>
              </w:rPr>
            </w:pPr>
            <w:r w:rsidRPr="00DD1231">
              <w:rPr>
                <w:sz w:val="32"/>
                <w:szCs w:val="32"/>
              </w:rPr>
              <w:br/>
            </w:r>
          </w:p>
          <w:p w:rsidR="00DF4E77" w:rsidRPr="00DD1231" w:rsidRDefault="00DF4E77" w:rsidP="00F9083A">
            <w:pPr>
              <w:jc w:val="center"/>
              <w:rPr>
                <w:sz w:val="32"/>
                <w:szCs w:val="32"/>
              </w:rPr>
            </w:pPr>
            <w:r w:rsidRPr="00DD1231">
              <w:rPr>
                <w:sz w:val="32"/>
                <w:szCs w:val="32"/>
              </w:rPr>
              <w:t xml:space="preserve">Course Specifications : </w:t>
            </w:r>
            <w:r w:rsidR="00F9083A" w:rsidRPr="0018143A">
              <w:rPr>
                <w:rFonts w:eastAsia="MS Mincho"/>
                <w:b/>
                <w:bCs/>
                <w:sz w:val="20"/>
                <w:szCs w:val="20"/>
                <w:lang w:eastAsia="ja-JP"/>
              </w:rPr>
              <w:t>Structure and Description of Materials</w:t>
            </w:r>
            <w:r w:rsidR="00EE4001" w:rsidRPr="00DB6E03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>(</w:t>
            </w:r>
            <w:r w:rsidR="0073599A" w:rsidRPr="00DB6E03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 xml:space="preserve">MED </w:t>
            </w:r>
            <w:r w:rsidR="0073152A" w:rsidRPr="00DB6E03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>5</w:t>
            </w:r>
            <w:r w:rsidR="00F9083A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>11</w:t>
            </w:r>
            <w:r w:rsidR="00EE4001" w:rsidRPr="00DB6E03">
              <w:rPr>
                <w:rFonts w:eastAsia="MS Mincho"/>
                <w:b/>
                <w:bCs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E77" w:rsidRPr="00DD1231" w:rsidRDefault="00DF4E77">
            <w:pPr>
              <w:jc w:val="center"/>
            </w:pPr>
            <w:r w:rsidRPr="00DD1231">
              <w:t> </w:t>
            </w:r>
          </w:p>
        </w:tc>
      </w:tr>
      <w:tr w:rsidR="00DF4E77" w:rsidRPr="00DD1231" w:rsidTr="00DF4E77">
        <w:trPr>
          <w:tblCellSpacing w:w="15" w:type="dxa"/>
        </w:trPr>
        <w:tc>
          <w:tcPr>
            <w:tcW w:w="815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F4E77" w:rsidRPr="00DD1231" w:rsidRDefault="00DF4E77" w:rsidP="00AD667C">
            <w:pPr>
              <w:rPr>
                <w:sz w:val="14"/>
                <w:szCs w:val="14"/>
              </w:rPr>
            </w:pPr>
          </w:p>
        </w:tc>
        <w:tc>
          <w:tcPr>
            <w:tcW w:w="4131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E77" w:rsidRPr="00DD1231" w:rsidRDefault="00DF4E77" w:rsidP="00AD667C">
            <w:pPr>
              <w:rPr>
                <w:sz w:val="14"/>
                <w:szCs w:val="14"/>
              </w:rPr>
            </w:pPr>
          </w:p>
        </w:tc>
      </w:tr>
    </w:tbl>
    <w:p w:rsidR="00AD667C" w:rsidRPr="00DD1231" w:rsidRDefault="00AD667C">
      <w:pPr>
        <w:rPr>
          <w:vanish/>
        </w:rPr>
      </w:pPr>
    </w:p>
    <w:p w:rsidR="0073599A" w:rsidRDefault="0073599A" w:rsidP="0008702F">
      <w:pPr>
        <w:rPr>
          <w:b/>
          <w:bCs/>
        </w:rPr>
      </w:pPr>
      <w:r w:rsidRPr="00DD1231">
        <w:rPr>
          <w:b/>
          <w:bCs/>
        </w:rPr>
        <w:t>University</w:t>
      </w:r>
      <w:r w:rsidRPr="00DD1231">
        <w:t xml:space="preserve">: </w:t>
      </w:r>
      <w:r>
        <w:tab/>
      </w:r>
      <w:r w:rsidRPr="00DD1231">
        <w:t xml:space="preserve">Benha </w:t>
      </w:r>
      <w:r w:rsidR="0008702F">
        <w:t>U</w:t>
      </w:r>
      <w:r w:rsidRPr="00DD1231">
        <w:t>niversity</w:t>
      </w:r>
    </w:p>
    <w:p w:rsidR="0073599A" w:rsidRPr="00DD1231" w:rsidRDefault="0073599A" w:rsidP="0073599A">
      <w:r w:rsidRPr="00DD1231">
        <w:rPr>
          <w:b/>
          <w:bCs/>
        </w:rPr>
        <w:t>Faculty</w:t>
      </w:r>
      <w:r w:rsidRPr="00DD1231">
        <w:t xml:space="preserve">: </w:t>
      </w:r>
      <w:r>
        <w:tab/>
      </w:r>
      <w:r w:rsidRPr="00DD1231">
        <w:t>Shoubra Faculty of Engineering</w:t>
      </w:r>
    </w:p>
    <w:p w:rsidR="0073599A" w:rsidRPr="00DD1231" w:rsidRDefault="0073599A" w:rsidP="0073599A">
      <w:r w:rsidRPr="00DD1231">
        <w:rPr>
          <w:b/>
          <w:bCs/>
        </w:rPr>
        <w:t>Department</w:t>
      </w:r>
      <w:r w:rsidRPr="00DD1231">
        <w:t xml:space="preserve">: </w:t>
      </w:r>
      <w:r>
        <w:tab/>
      </w:r>
      <w:r w:rsidRPr="00DD1231">
        <w:t xml:space="preserve">Mechanical Engineering Department </w:t>
      </w:r>
    </w:p>
    <w:p w:rsidR="0073599A" w:rsidRDefault="0073599A" w:rsidP="0073599A">
      <w:pPr>
        <w:ind w:right="-1"/>
        <w:rPr>
          <w:b/>
          <w:bCs/>
        </w:rPr>
      </w:pPr>
    </w:p>
    <w:p w:rsidR="0073599A" w:rsidRPr="00604DF5" w:rsidRDefault="0073599A" w:rsidP="0073152A">
      <w:pPr>
        <w:ind w:right="-1"/>
        <w:rPr>
          <w:b/>
          <w:bCs/>
        </w:rPr>
      </w:pPr>
      <w:r>
        <w:rPr>
          <w:b/>
          <w:bCs/>
        </w:rPr>
        <w:t>Program(s) on which the course is given</w:t>
      </w:r>
      <w:r w:rsidR="00FD439D">
        <w:rPr>
          <w:b/>
          <w:bCs/>
        </w:rPr>
        <w:t xml:space="preserve">: </w:t>
      </w:r>
      <w:r>
        <w:t xml:space="preserve">Post Graduate </w:t>
      </w:r>
      <w:r w:rsidR="0073152A">
        <w:rPr>
          <w:b/>
          <w:bCs/>
        </w:rPr>
        <w:t>Diploma</w:t>
      </w:r>
      <w:r>
        <w:rPr>
          <w:b/>
          <w:bCs/>
        </w:rPr>
        <w:t xml:space="preserve">. </w:t>
      </w:r>
      <w:r>
        <w:t>In Production</w:t>
      </w:r>
      <w:r w:rsidR="0018143A">
        <w:t>&amp; Design</w:t>
      </w:r>
      <w:r w:rsidR="0048611B">
        <w:t xml:space="preserve"> </w:t>
      </w:r>
      <w:r w:rsidR="0018143A">
        <w:t xml:space="preserve">(Material </w:t>
      </w:r>
      <w:r>
        <w:t>Engineering</w:t>
      </w:r>
      <w:r w:rsidR="0018143A">
        <w:t xml:space="preserve">) </w:t>
      </w:r>
    </w:p>
    <w:p w:rsidR="0073599A" w:rsidRPr="007D721D" w:rsidRDefault="0073599A" w:rsidP="0073599A">
      <w:r w:rsidRPr="004C5321">
        <w:rPr>
          <w:b/>
          <w:bCs/>
        </w:rPr>
        <w:t>Compulsory or Elective element of program:</w:t>
      </w:r>
      <w:r w:rsidR="0048611B">
        <w:rPr>
          <w:b/>
          <w:bCs/>
        </w:rPr>
        <w:t xml:space="preserve"> </w:t>
      </w:r>
      <w:r w:rsidRPr="007D721D">
        <w:rPr>
          <w:rStyle w:val="shorttext1"/>
        </w:rPr>
        <w:t>Compulsory</w:t>
      </w:r>
    </w:p>
    <w:p w:rsidR="0073599A" w:rsidRPr="007D721D" w:rsidRDefault="0073599A" w:rsidP="0073599A">
      <w:pPr>
        <w:ind w:right="964"/>
      </w:pPr>
      <w:r w:rsidRPr="004C5321">
        <w:rPr>
          <w:b/>
          <w:bCs/>
        </w:rPr>
        <w:t xml:space="preserve">Department offering the program: </w:t>
      </w:r>
      <w:r w:rsidRPr="007D721D">
        <w:tab/>
        <w:t xml:space="preserve">Mechanical Engineering/ Production </w:t>
      </w:r>
    </w:p>
    <w:p w:rsidR="0073599A" w:rsidRPr="007D721D" w:rsidRDefault="0073599A" w:rsidP="00BC3273">
      <w:r w:rsidRPr="004C5321">
        <w:rPr>
          <w:b/>
          <w:bCs/>
        </w:rPr>
        <w:t xml:space="preserve">Academic year / Level: </w:t>
      </w:r>
      <w:r w:rsidRPr="007D721D">
        <w:t>year/ 201</w:t>
      </w:r>
      <w:r w:rsidR="00BC3273">
        <w:t>4</w:t>
      </w:r>
      <w:r w:rsidRPr="007D721D">
        <w:t>/201</w:t>
      </w:r>
      <w:r w:rsidR="00BC3273">
        <w:t>5</w:t>
      </w:r>
    </w:p>
    <w:p w:rsidR="0073599A" w:rsidRPr="007D721D" w:rsidRDefault="0073599A" w:rsidP="0073599A">
      <w:r w:rsidRPr="004C5321">
        <w:rPr>
          <w:b/>
          <w:bCs/>
        </w:rPr>
        <w:t>Date of specification approval:</w:t>
      </w:r>
      <w:r w:rsidR="0048611B">
        <w:rPr>
          <w:b/>
          <w:bCs/>
        </w:rPr>
        <w:t xml:space="preserve"> </w:t>
      </w:r>
      <w:r w:rsidRPr="007D721D">
        <w:t>2012</w:t>
      </w:r>
    </w:p>
    <w:p w:rsidR="0073599A" w:rsidRPr="004C5321" w:rsidRDefault="0073599A" w:rsidP="0073599A">
      <w:pPr>
        <w:rPr>
          <w:b/>
          <w:bCs/>
        </w:rPr>
      </w:pPr>
    </w:p>
    <w:p w:rsidR="0073599A" w:rsidRPr="00CF61C4" w:rsidRDefault="0073599A" w:rsidP="0073599A">
      <w:pPr>
        <w:numPr>
          <w:ilvl w:val="0"/>
          <w:numId w:val="3"/>
        </w:numPr>
        <w:ind w:left="450"/>
        <w:jc w:val="center"/>
        <w:rPr>
          <w:b/>
          <w:bCs/>
        </w:rPr>
      </w:pPr>
      <w:r w:rsidRPr="00CF61C4">
        <w:rPr>
          <w:b/>
          <w:bCs/>
        </w:rPr>
        <w:t>Basic Information</w:t>
      </w:r>
    </w:p>
    <w:p w:rsidR="0073599A" w:rsidRPr="003E441A" w:rsidRDefault="0073599A" w:rsidP="0032200A">
      <w:pPr>
        <w:ind w:right="964"/>
      </w:pPr>
      <w:r w:rsidRPr="004C5321">
        <w:rPr>
          <w:b/>
          <w:bCs/>
        </w:rPr>
        <w:t>Title:</w:t>
      </w:r>
      <w:r w:rsidRPr="003E441A">
        <w:rPr>
          <w:b/>
          <w:bCs/>
        </w:rPr>
        <w:tab/>
      </w:r>
      <w:r w:rsidR="0032200A" w:rsidRPr="0032200A">
        <w:rPr>
          <w:rStyle w:val="mediumtext1"/>
          <w:b/>
          <w:bCs/>
          <w:color w:val="000000"/>
          <w:shd w:val="clear" w:color="auto" w:fill="FFFFFF"/>
        </w:rPr>
        <w:t>Structure and Description of Materials</w:t>
      </w:r>
      <w:r w:rsidRPr="0073152A">
        <w:rPr>
          <w:b/>
          <w:bCs/>
          <w:sz w:val="22"/>
          <w:szCs w:val="2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C5321">
        <w:rPr>
          <w:b/>
          <w:bCs/>
        </w:rPr>
        <w:tab/>
      </w:r>
      <w:r>
        <w:rPr>
          <w:b/>
          <w:bCs/>
        </w:rPr>
        <w:t xml:space="preserve">           Code: </w:t>
      </w:r>
      <w:r w:rsidRPr="003E441A">
        <w:t xml:space="preserve">MED </w:t>
      </w:r>
      <w:r w:rsidR="0073152A">
        <w:t>5</w:t>
      </w:r>
      <w:r w:rsidR="0032200A">
        <w:t>11</w:t>
      </w:r>
    </w:p>
    <w:p w:rsidR="0073599A" w:rsidRPr="004C5321" w:rsidRDefault="0073599A" w:rsidP="0073599A">
      <w:pPr>
        <w:ind w:right="964"/>
        <w:rPr>
          <w:b/>
          <w:bCs/>
        </w:rPr>
      </w:pPr>
      <w:r w:rsidRPr="004C5321">
        <w:rPr>
          <w:b/>
          <w:bCs/>
        </w:rPr>
        <w:t xml:space="preserve">Credit Hours: </w:t>
      </w:r>
      <w:r>
        <w:rPr>
          <w:b/>
          <w:bCs/>
        </w:rPr>
        <w:t>3</w:t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  <w:t xml:space="preserve">Lecture: </w:t>
      </w:r>
      <w:r>
        <w:rPr>
          <w:b/>
          <w:bCs/>
        </w:rPr>
        <w:t>3</w:t>
      </w:r>
    </w:p>
    <w:p w:rsidR="0073599A" w:rsidRPr="004C5321" w:rsidRDefault="0073599A" w:rsidP="0073599A">
      <w:pPr>
        <w:ind w:right="964"/>
        <w:rPr>
          <w:b/>
          <w:bCs/>
        </w:rPr>
      </w:pPr>
      <w:r w:rsidRPr="004C5321">
        <w:rPr>
          <w:b/>
          <w:bCs/>
        </w:rPr>
        <w:t>Tutorial:</w:t>
      </w:r>
      <w:r>
        <w:rPr>
          <w:b/>
          <w:bCs/>
        </w:rPr>
        <w:t xml:space="preserve"> -</w:t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  <w:t xml:space="preserve">Practical: </w:t>
      </w:r>
      <w:r>
        <w:rPr>
          <w:b/>
          <w:bCs/>
        </w:rPr>
        <w:t>-</w:t>
      </w:r>
      <w:r w:rsidRPr="004C5321">
        <w:rPr>
          <w:b/>
          <w:bCs/>
        </w:rPr>
        <w:tab/>
      </w:r>
      <w:r w:rsidRPr="004C5321">
        <w:rPr>
          <w:b/>
          <w:bCs/>
        </w:rPr>
        <w:tab/>
      </w:r>
      <w:r w:rsidRPr="004C5321">
        <w:rPr>
          <w:b/>
          <w:bCs/>
        </w:rPr>
        <w:tab/>
        <w:t xml:space="preserve">Total: </w:t>
      </w:r>
      <w:r>
        <w:rPr>
          <w:b/>
          <w:bCs/>
        </w:rPr>
        <w:t>3</w:t>
      </w:r>
    </w:p>
    <w:p w:rsidR="0073599A" w:rsidRDefault="0073599A" w:rsidP="0073599A"/>
    <w:p w:rsidR="0073599A" w:rsidRPr="00A97607" w:rsidRDefault="0073599A" w:rsidP="0073599A">
      <w:pPr>
        <w:numPr>
          <w:ilvl w:val="0"/>
          <w:numId w:val="3"/>
        </w:numPr>
        <w:ind w:left="450"/>
        <w:jc w:val="center"/>
        <w:rPr>
          <w:b/>
          <w:bCs/>
        </w:rPr>
      </w:pPr>
      <w:r w:rsidRPr="00A97607">
        <w:rPr>
          <w:b/>
          <w:bCs/>
        </w:rPr>
        <w:t>Professional Information</w:t>
      </w:r>
    </w:p>
    <w:p w:rsidR="0073599A" w:rsidRPr="00A97607" w:rsidRDefault="0073599A" w:rsidP="009E5E4E">
      <w:pPr>
        <w:numPr>
          <w:ilvl w:val="0"/>
          <w:numId w:val="2"/>
        </w:numPr>
        <w:spacing w:before="240"/>
        <w:rPr>
          <w:b/>
          <w:bCs/>
        </w:rPr>
      </w:pPr>
      <w:r>
        <w:rPr>
          <w:b/>
          <w:bCs/>
        </w:rPr>
        <w:t xml:space="preserve">Course </w:t>
      </w:r>
      <w:r w:rsidR="009E5E4E">
        <w:rPr>
          <w:b/>
          <w:bCs/>
        </w:rPr>
        <w:t>A</w:t>
      </w:r>
      <w:r>
        <w:rPr>
          <w:b/>
          <w:bCs/>
        </w:rPr>
        <w:t>ims:</w:t>
      </w:r>
    </w:p>
    <w:p w:rsidR="0073599A" w:rsidRDefault="0073599A" w:rsidP="0073599A">
      <w:pPr>
        <w:ind w:left="36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This course introduces students to: </w:t>
      </w:r>
    </w:p>
    <w:p w:rsidR="0073599A" w:rsidRPr="0032200A" w:rsidRDefault="0073599A" w:rsidP="007D7206">
      <w:pPr>
        <w:ind w:left="540"/>
        <w:jc w:val="lowKashida"/>
        <w:rPr>
          <w:color w:val="000000" w:themeColor="text1"/>
        </w:rPr>
      </w:pPr>
      <w:r w:rsidRPr="00130FC0">
        <w:rPr>
          <w:rFonts w:eastAsia="MS Mincho"/>
          <w:noProof/>
          <w:lang w:eastAsia="ja-JP"/>
        </w:rPr>
        <w:t xml:space="preserve">1- </w:t>
      </w:r>
      <w:r w:rsidR="0032200A" w:rsidRPr="003A08AC">
        <w:rPr>
          <w:color w:val="000000" w:themeColor="text1"/>
        </w:rPr>
        <w:t xml:space="preserve">Promote new trends in engineering materials and </w:t>
      </w:r>
      <w:r w:rsidR="0032200A">
        <w:rPr>
          <w:color w:val="000000" w:themeColor="text1"/>
        </w:rPr>
        <w:t>their</w:t>
      </w:r>
      <w:r w:rsidR="0032200A" w:rsidRPr="003A08AC">
        <w:rPr>
          <w:color w:val="000000" w:themeColor="text1"/>
        </w:rPr>
        <w:t xml:space="preserve"> enhanced mechanical properties.</w:t>
      </w:r>
    </w:p>
    <w:p w:rsidR="0073599A" w:rsidRPr="0032200A" w:rsidRDefault="0073599A" w:rsidP="007D7206">
      <w:pPr>
        <w:ind w:left="540"/>
        <w:jc w:val="lowKashida"/>
        <w:rPr>
          <w:color w:val="000000" w:themeColor="text1"/>
        </w:rPr>
      </w:pPr>
      <w:r w:rsidRPr="00130FC0">
        <w:rPr>
          <w:rFonts w:eastAsia="MS Mincho"/>
          <w:noProof/>
          <w:lang w:eastAsia="ja-JP"/>
        </w:rPr>
        <w:t xml:space="preserve">2- </w:t>
      </w:r>
      <w:r w:rsidR="0032200A" w:rsidRPr="003A08AC">
        <w:rPr>
          <w:color w:val="000000" w:themeColor="text1"/>
        </w:rPr>
        <w:t>Recognize the main features of Material</w:t>
      </w:r>
      <w:r w:rsidR="0032200A">
        <w:rPr>
          <w:color w:val="000000" w:themeColor="text1"/>
        </w:rPr>
        <w:t>s</w:t>
      </w:r>
      <w:r w:rsidR="0032200A" w:rsidRPr="003A08AC">
        <w:rPr>
          <w:color w:val="000000" w:themeColor="text1"/>
        </w:rPr>
        <w:t xml:space="preserve"> Engineering.</w:t>
      </w:r>
    </w:p>
    <w:p w:rsidR="0032200A" w:rsidRPr="003A08AC" w:rsidRDefault="0073599A" w:rsidP="007D7206">
      <w:pPr>
        <w:ind w:left="540"/>
        <w:jc w:val="lowKashida"/>
        <w:rPr>
          <w:color w:val="000000" w:themeColor="text1"/>
        </w:rPr>
      </w:pPr>
      <w:r>
        <w:rPr>
          <w:rFonts w:eastAsia="MS Mincho"/>
          <w:noProof/>
          <w:lang w:eastAsia="ja-JP"/>
        </w:rPr>
        <w:t xml:space="preserve">3- </w:t>
      </w:r>
      <w:r w:rsidR="0032200A" w:rsidRPr="003A08AC">
        <w:rPr>
          <w:color w:val="000000" w:themeColor="text1"/>
        </w:rPr>
        <w:t>Provide study which will be informed by the forefront of both the academic and professional elements of the Material Engineering discipline.</w:t>
      </w:r>
    </w:p>
    <w:p w:rsidR="0073599A" w:rsidRPr="00AD6CB3" w:rsidRDefault="0073599A" w:rsidP="0032200A">
      <w:pPr>
        <w:autoSpaceDE w:val="0"/>
        <w:autoSpaceDN w:val="0"/>
        <w:adjustRightInd w:val="0"/>
        <w:ind w:left="720"/>
        <w:rPr>
          <w:rFonts w:eastAsia="MS Mincho"/>
          <w:noProof/>
          <w:lang w:eastAsia="ja-JP"/>
        </w:rPr>
      </w:pPr>
    </w:p>
    <w:p w:rsidR="0073599A" w:rsidRDefault="0073599A" w:rsidP="009E5E4E">
      <w:pPr>
        <w:numPr>
          <w:ilvl w:val="0"/>
          <w:numId w:val="2"/>
        </w:numPr>
        <w:spacing w:before="240"/>
        <w:rPr>
          <w:b/>
          <w:bCs/>
        </w:rPr>
      </w:pPr>
      <w:r w:rsidRPr="00A97607">
        <w:rPr>
          <w:b/>
          <w:bCs/>
        </w:rPr>
        <w:t xml:space="preserve">Intended Learning </w:t>
      </w:r>
      <w:r w:rsidR="009E5E4E">
        <w:rPr>
          <w:b/>
          <w:bCs/>
        </w:rPr>
        <w:t>O</w:t>
      </w:r>
      <w:r w:rsidRPr="00A97607">
        <w:rPr>
          <w:b/>
          <w:bCs/>
        </w:rPr>
        <w:t>utcomes of Course (ILOs)</w:t>
      </w:r>
    </w:p>
    <w:p w:rsidR="0073599A" w:rsidRDefault="0073599A" w:rsidP="009E5E4E">
      <w:pPr>
        <w:ind w:left="36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By completion of the course, the student </w:t>
      </w:r>
      <w:r w:rsidR="009E5E4E">
        <w:rPr>
          <w:rFonts w:eastAsia="MS Mincho"/>
          <w:lang w:eastAsia="ja-JP"/>
        </w:rPr>
        <w:t>would</w:t>
      </w:r>
      <w:r>
        <w:rPr>
          <w:rFonts w:eastAsia="MS Mincho"/>
          <w:lang w:eastAsia="ja-JP"/>
        </w:rPr>
        <w:t xml:space="preserve"> able to</w:t>
      </w:r>
      <w:r w:rsidR="009E5E4E">
        <w:rPr>
          <w:rFonts w:eastAsia="MS Mincho"/>
          <w:lang w:eastAsia="ja-JP"/>
        </w:rPr>
        <w:t xml:space="preserve"> promote</w:t>
      </w:r>
      <w:r>
        <w:rPr>
          <w:rFonts w:eastAsia="MS Mincho"/>
          <w:lang w:eastAsia="ja-JP"/>
        </w:rPr>
        <w:t>:</w:t>
      </w:r>
    </w:p>
    <w:p w:rsidR="0073599A" w:rsidRPr="001E3C6F" w:rsidRDefault="008C76FF" w:rsidP="0073599A">
      <w:pPr>
        <w:spacing w:before="240"/>
        <w:ind w:firstLine="360"/>
        <w:rPr>
          <w:b/>
          <w:bCs/>
        </w:rPr>
      </w:pPr>
      <w:r>
        <w:rPr>
          <w:b/>
          <w:bCs/>
        </w:rPr>
        <w:t>2.1</w:t>
      </w:r>
      <w:r w:rsidR="0073599A">
        <w:rPr>
          <w:b/>
          <w:bCs/>
        </w:rPr>
        <w:t xml:space="preserve">. </w:t>
      </w:r>
      <w:r w:rsidR="0073599A" w:rsidRPr="001E3C6F">
        <w:rPr>
          <w:b/>
          <w:bCs/>
        </w:rPr>
        <w:t>Knowledge and Understanding:</w:t>
      </w:r>
    </w:p>
    <w:p w:rsidR="0032200A" w:rsidRPr="0032200A" w:rsidRDefault="0032200A" w:rsidP="005D61C8">
      <w:pPr>
        <w:ind w:left="720" w:right="360"/>
        <w:rPr>
          <w:rFonts w:ascii="Calibri" w:hAnsi="Calibri" w:cs="Calibri"/>
        </w:rPr>
      </w:pPr>
      <w:r w:rsidRPr="0032200A">
        <w:rPr>
          <w:rFonts w:ascii="Calibri" w:hAnsi="Calibri" w:cs="Calibri"/>
        </w:rPr>
        <w:t xml:space="preserve">2.1.1 Identify theories, fundamentals </w:t>
      </w:r>
      <w:r w:rsidR="005D61C8" w:rsidRPr="0032200A">
        <w:rPr>
          <w:rFonts w:ascii="Calibri" w:hAnsi="Calibri" w:cs="Calibri"/>
        </w:rPr>
        <w:t>in</w:t>
      </w:r>
      <w:r w:rsidR="005D61C8">
        <w:rPr>
          <w:rFonts w:ascii="Calibri" w:hAnsi="Calibri" w:cs="Calibri"/>
        </w:rPr>
        <w:t xml:space="preserve"> structure of materials</w:t>
      </w:r>
      <w:r w:rsidRPr="0032200A">
        <w:rPr>
          <w:rFonts w:ascii="Calibri" w:hAnsi="Calibri" w:cs="Calibri"/>
        </w:rPr>
        <w:t>.</w:t>
      </w:r>
    </w:p>
    <w:p w:rsidR="0032200A" w:rsidRPr="0032200A" w:rsidRDefault="0032200A" w:rsidP="005D61C8">
      <w:pPr>
        <w:ind w:left="720" w:right="360"/>
        <w:rPr>
          <w:rFonts w:ascii="Calibri" w:hAnsi="Calibri" w:cs="Calibri"/>
        </w:rPr>
      </w:pPr>
      <w:r w:rsidRPr="0032200A">
        <w:rPr>
          <w:rFonts w:ascii="Calibri" w:hAnsi="Calibri" w:cs="Calibri"/>
        </w:rPr>
        <w:t xml:space="preserve">2.1.3 Describe principles and fundamentals of </w:t>
      </w:r>
      <w:r w:rsidR="005D61C8">
        <w:rPr>
          <w:rFonts w:ascii="Calibri" w:hAnsi="Calibri" w:cs="Calibri"/>
        </w:rPr>
        <w:t>atomic structure determination methods</w:t>
      </w:r>
      <w:r w:rsidRPr="0032200A">
        <w:rPr>
          <w:rFonts w:ascii="Calibri" w:hAnsi="Calibri" w:cs="Calibri"/>
        </w:rPr>
        <w:t>.</w:t>
      </w:r>
    </w:p>
    <w:p w:rsidR="0032200A" w:rsidRDefault="008C76FF" w:rsidP="0032200A">
      <w:pPr>
        <w:spacing w:before="240"/>
        <w:ind w:firstLine="360"/>
        <w:rPr>
          <w:b/>
          <w:bCs/>
        </w:rPr>
      </w:pPr>
      <w:r>
        <w:rPr>
          <w:b/>
          <w:bCs/>
        </w:rPr>
        <w:t>2.2</w:t>
      </w:r>
      <w:r w:rsidR="0073599A">
        <w:rPr>
          <w:b/>
          <w:bCs/>
        </w:rPr>
        <w:t xml:space="preserve">. </w:t>
      </w:r>
      <w:r w:rsidR="0032200A">
        <w:rPr>
          <w:b/>
          <w:bCs/>
        </w:rPr>
        <w:t>Intellectual Skil</w:t>
      </w:r>
      <w:r w:rsidR="005D61C8">
        <w:rPr>
          <w:b/>
          <w:bCs/>
        </w:rPr>
        <w:t>l</w:t>
      </w:r>
    </w:p>
    <w:p w:rsidR="0032200A" w:rsidRPr="0032200A" w:rsidRDefault="0032200A" w:rsidP="005D61C8">
      <w:pPr>
        <w:spacing w:before="240"/>
        <w:ind w:left="450"/>
        <w:rPr>
          <w:b/>
          <w:bCs/>
        </w:rPr>
      </w:pPr>
      <w:r w:rsidRPr="0032200A">
        <w:rPr>
          <w:rFonts w:ascii="Calibri" w:hAnsi="Calibri" w:cs="Calibri"/>
        </w:rPr>
        <w:t xml:space="preserve">2.2.1 Describe and analyze the problems in the area of </w:t>
      </w:r>
      <w:r w:rsidR="005D61C8">
        <w:rPr>
          <w:rFonts w:ascii="Calibri" w:hAnsi="Calibri" w:cs="Calibri"/>
        </w:rPr>
        <w:t>calorimetric methods</w:t>
      </w:r>
      <w:r w:rsidRPr="0032200A">
        <w:rPr>
          <w:rFonts w:ascii="Calibri" w:hAnsi="Calibri" w:cs="Calibri"/>
        </w:rPr>
        <w:t>.</w:t>
      </w:r>
    </w:p>
    <w:p w:rsidR="0032200A" w:rsidRPr="0032200A" w:rsidRDefault="0032200A" w:rsidP="00F9083A">
      <w:pPr>
        <w:ind w:firstLine="450"/>
        <w:rPr>
          <w:rFonts w:ascii="Calibri" w:hAnsi="Calibri" w:cs="Calibri"/>
        </w:rPr>
      </w:pPr>
      <w:r w:rsidRPr="0032200A">
        <w:rPr>
          <w:rFonts w:ascii="Calibri" w:hAnsi="Calibri" w:cs="Calibri"/>
        </w:rPr>
        <w:t>2.2.4 Assess the risks and hazards in professional practices.</w:t>
      </w:r>
    </w:p>
    <w:p w:rsidR="0073599A" w:rsidRPr="00A97607" w:rsidRDefault="008C76FF" w:rsidP="0073599A">
      <w:pPr>
        <w:spacing w:before="240"/>
        <w:ind w:firstLine="360"/>
        <w:rPr>
          <w:b/>
          <w:bCs/>
        </w:rPr>
      </w:pPr>
      <w:r>
        <w:rPr>
          <w:b/>
          <w:bCs/>
        </w:rPr>
        <w:t>2.3</w:t>
      </w:r>
      <w:r w:rsidR="0073599A">
        <w:rPr>
          <w:b/>
          <w:bCs/>
        </w:rPr>
        <w:t xml:space="preserve">. </w:t>
      </w:r>
      <w:r w:rsidR="0073599A" w:rsidRPr="00A97607">
        <w:rPr>
          <w:b/>
          <w:bCs/>
        </w:rPr>
        <w:t>Professional and Practical Skills</w:t>
      </w:r>
      <w:r w:rsidR="009E5E4E">
        <w:rPr>
          <w:b/>
          <w:bCs/>
        </w:rPr>
        <w:t>:</w:t>
      </w:r>
    </w:p>
    <w:p w:rsidR="0032200A" w:rsidRPr="0032200A" w:rsidRDefault="0032200A" w:rsidP="0032200A">
      <w:pPr>
        <w:ind w:firstLine="720"/>
        <w:rPr>
          <w:rFonts w:ascii="Calibri" w:hAnsi="Calibri" w:cs="Calibri"/>
        </w:rPr>
      </w:pPr>
      <w:r w:rsidRPr="0032200A">
        <w:rPr>
          <w:rFonts w:ascii="Calibri" w:hAnsi="Calibri" w:cs="Calibri"/>
        </w:rPr>
        <w:t>2.3.1 Apply professional skills in the area of material engineering.</w:t>
      </w:r>
    </w:p>
    <w:p w:rsidR="0032200A" w:rsidRPr="0032200A" w:rsidRDefault="0032200A" w:rsidP="0032200A">
      <w:pPr>
        <w:ind w:firstLine="720"/>
        <w:rPr>
          <w:rFonts w:ascii="Calibri" w:hAnsi="Calibri" w:cs="Calibri"/>
        </w:rPr>
      </w:pPr>
      <w:r w:rsidRPr="0048611B">
        <w:rPr>
          <w:rFonts w:ascii="Calibri" w:hAnsi="Calibri" w:cs="Calibri"/>
        </w:rPr>
        <w:t xml:space="preserve">2.3.2 </w:t>
      </w:r>
      <w:bookmarkStart w:id="0" w:name="_GoBack"/>
      <w:bookmarkEnd w:id="0"/>
      <w:r w:rsidRPr="0048611B">
        <w:rPr>
          <w:rFonts w:ascii="Calibri" w:hAnsi="Calibri" w:cs="Calibri"/>
        </w:rPr>
        <w:t>Prepare professional reports.</w:t>
      </w:r>
    </w:p>
    <w:p w:rsidR="0032200A" w:rsidRDefault="0032200A" w:rsidP="0032200A">
      <w:pPr>
        <w:ind w:firstLine="720"/>
        <w:rPr>
          <w:rFonts w:ascii="Calibri" w:hAnsi="Calibri" w:cs="Calibri"/>
        </w:rPr>
      </w:pPr>
      <w:r w:rsidRPr="0032200A">
        <w:rPr>
          <w:rFonts w:ascii="Calibri" w:hAnsi="Calibri" w:cs="Calibri"/>
        </w:rPr>
        <w:t>2.3.3 Plan and implement experiment design and evaluate testing</w:t>
      </w:r>
      <w:r w:rsidR="00B66684">
        <w:rPr>
          <w:rFonts w:ascii="Calibri" w:hAnsi="Calibri" w:cs="Calibri"/>
        </w:rPr>
        <w:t>.</w:t>
      </w:r>
    </w:p>
    <w:p w:rsidR="00B66684" w:rsidRDefault="00B66684" w:rsidP="0032200A">
      <w:pPr>
        <w:ind w:firstLine="720"/>
        <w:rPr>
          <w:b/>
          <w:bCs/>
        </w:rPr>
      </w:pPr>
    </w:p>
    <w:p w:rsidR="0073599A" w:rsidRDefault="008C76FF" w:rsidP="0032200A">
      <w:pPr>
        <w:spacing w:before="240"/>
        <w:ind w:firstLine="360"/>
        <w:rPr>
          <w:b/>
          <w:bCs/>
        </w:rPr>
      </w:pPr>
      <w:r>
        <w:rPr>
          <w:b/>
          <w:bCs/>
        </w:rPr>
        <w:lastRenderedPageBreak/>
        <w:t>2.4</w:t>
      </w:r>
      <w:r w:rsidR="0073599A">
        <w:rPr>
          <w:b/>
          <w:bCs/>
        </w:rPr>
        <w:t xml:space="preserve">. </w:t>
      </w:r>
      <w:r w:rsidR="0073599A" w:rsidRPr="00A97607">
        <w:rPr>
          <w:b/>
          <w:bCs/>
        </w:rPr>
        <w:t>General and Transferable Skills</w:t>
      </w:r>
      <w:r w:rsidR="009E5E4E">
        <w:rPr>
          <w:b/>
          <w:bCs/>
        </w:rPr>
        <w:t>:</w:t>
      </w:r>
    </w:p>
    <w:p w:rsidR="00F9083A" w:rsidRPr="00F9083A" w:rsidRDefault="00F9083A" w:rsidP="00F9083A">
      <w:pPr>
        <w:ind w:firstLine="630"/>
      </w:pPr>
      <w:r w:rsidRPr="00F9083A">
        <w:t>2.4.2 Use information technology in order to serve the development of professional practice.</w:t>
      </w:r>
    </w:p>
    <w:p w:rsidR="00F9083A" w:rsidRPr="00F9083A" w:rsidRDefault="00F9083A" w:rsidP="00F9083A">
      <w:pPr>
        <w:ind w:firstLine="630"/>
      </w:pPr>
      <w:r w:rsidRPr="00F9083A">
        <w:t>2.4.5 Work in a group and manage time effectively.</w:t>
      </w:r>
    </w:p>
    <w:p w:rsidR="00F9083A" w:rsidRPr="00F9083A" w:rsidRDefault="00F9083A" w:rsidP="00F9083A">
      <w:pPr>
        <w:ind w:firstLine="630"/>
      </w:pPr>
      <w:r w:rsidRPr="00F9083A">
        <w:t>2.4.6 Lead a team in familiar professional contexts.</w:t>
      </w:r>
    </w:p>
    <w:p w:rsidR="0073599A" w:rsidRDefault="0073599A" w:rsidP="0073599A">
      <w:pPr>
        <w:autoSpaceDE w:val="0"/>
        <w:autoSpaceDN w:val="0"/>
        <w:adjustRightInd w:val="0"/>
        <w:ind w:left="720"/>
      </w:pPr>
    </w:p>
    <w:p w:rsidR="0073599A" w:rsidRPr="002A793E" w:rsidRDefault="0073599A" w:rsidP="0073599A">
      <w:pPr>
        <w:ind w:left="142"/>
        <w:rPr>
          <w:rFonts w:eastAsia="MS Mincho"/>
          <w:b/>
          <w:bCs/>
          <w:rtl/>
          <w:lang w:eastAsia="ja-JP"/>
        </w:rPr>
      </w:pPr>
      <w:r w:rsidRPr="002A793E">
        <w:rPr>
          <w:rFonts w:eastAsia="MS Mincho"/>
          <w:b/>
          <w:bCs/>
          <w:lang w:eastAsia="ja-JP"/>
        </w:rPr>
        <w:t xml:space="preserve">3- </w:t>
      </w:r>
      <w:r w:rsidR="00CB7517">
        <w:rPr>
          <w:rFonts w:eastAsia="MS Mincho"/>
          <w:b/>
          <w:bCs/>
          <w:lang w:eastAsia="ja-JP"/>
        </w:rPr>
        <w:t xml:space="preserve">Course </w:t>
      </w:r>
      <w:r w:rsidRPr="002A793E">
        <w:rPr>
          <w:rFonts w:eastAsia="MS Mincho"/>
          <w:b/>
          <w:bCs/>
          <w:lang w:eastAsia="ja-JP"/>
        </w:rPr>
        <w:t>Contents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Default="0073599A" w:rsidP="0073599A">
      <w:pPr>
        <w:rPr>
          <w:rFonts w:eastAsia="MS Mincho"/>
          <w:b/>
          <w:bCs/>
          <w:rtl/>
          <w:lang w:eastAsia="ja-JP"/>
        </w:rPr>
      </w:pPr>
    </w:p>
    <w:tbl>
      <w:tblPr>
        <w:tblW w:w="4609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19"/>
        <w:gridCol w:w="4880"/>
        <w:gridCol w:w="1379"/>
        <w:gridCol w:w="2669"/>
      </w:tblGrid>
      <w:tr w:rsidR="00704F45" w:rsidRPr="00A97607" w:rsidTr="00704F45">
        <w:tc>
          <w:tcPr>
            <w:tcW w:w="467" w:type="pct"/>
          </w:tcPr>
          <w:p w:rsidR="00704F45" w:rsidRPr="00A24DD2" w:rsidRDefault="00704F45" w:rsidP="00704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of week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24DD2" w:rsidRDefault="00704F45" w:rsidP="00704F45">
            <w:pPr>
              <w:jc w:val="center"/>
              <w:rPr>
                <w:b/>
                <w:bCs/>
              </w:rPr>
            </w:pPr>
            <w:r w:rsidRPr="00A24DD2">
              <w:rPr>
                <w:b/>
                <w:bCs/>
              </w:rPr>
              <w:t>Topic</w:t>
            </w:r>
          </w:p>
        </w:tc>
        <w:tc>
          <w:tcPr>
            <w:tcW w:w="700" w:type="pct"/>
          </w:tcPr>
          <w:p w:rsidR="00704F45" w:rsidRPr="00A24DD2" w:rsidRDefault="00704F45" w:rsidP="00704F45">
            <w:pPr>
              <w:jc w:val="center"/>
              <w:rPr>
                <w:b/>
                <w:bCs/>
              </w:rPr>
            </w:pPr>
            <w:r w:rsidRPr="00A24DD2">
              <w:rPr>
                <w:b/>
                <w:bCs/>
              </w:rPr>
              <w:t xml:space="preserve">No. of </w:t>
            </w:r>
            <w:r>
              <w:rPr>
                <w:b/>
                <w:bCs/>
              </w:rPr>
              <w:t>h</w:t>
            </w:r>
            <w:r w:rsidRPr="00A24DD2">
              <w:rPr>
                <w:b/>
                <w:bCs/>
              </w:rPr>
              <w:t>ours</w:t>
            </w:r>
          </w:p>
        </w:tc>
        <w:tc>
          <w:tcPr>
            <w:tcW w:w="1355" w:type="pct"/>
          </w:tcPr>
          <w:p w:rsidR="00704F45" w:rsidRPr="00A24DD2" w:rsidRDefault="00704F45" w:rsidP="00704F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ILOs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Pr="00A97607" w:rsidRDefault="00704F45" w:rsidP="00704F45">
            <w:pPr>
              <w:jc w:val="center"/>
            </w:pPr>
            <w:r>
              <w:t>1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DB6E03" w:rsidRDefault="00F9083A" w:rsidP="00704F45">
            <w:r>
              <w:t>Microstructure of material</w:t>
            </w:r>
            <w:r w:rsidR="007D7206">
              <w:t>.</w:t>
            </w:r>
          </w:p>
        </w:tc>
        <w:tc>
          <w:tcPr>
            <w:tcW w:w="700" w:type="pct"/>
          </w:tcPr>
          <w:p w:rsidR="00704F45" w:rsidRPr="00A97607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  <w:vMerge w:val="restart"/>
            <w:vAlign w:val="center"/>
          </w:tcPr>
          <w:p w:rsidR="00704F45" w:rsidRDefault="00704F45" w:rsidP="007D7206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 w:rsidRPr="001E3C6F">
              <w:rPr>
                <w:rFonts w:ascii="Calibri" w:hAnsi="Calibri" w:cs="Calibri"/>
              </w:rPr>
              <w:t>2.1.</w:t>
            </w:r>
            <w:r w:rsidR="007D720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), (2.1.</w:t>
            </w:r>
            <w:r w:rsidR="007D7206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)</w:t>
            </w:r>
            <w:r w:rsidR="00DB6E03">
              <w:rPr>
                <w:rFonts w:ascii="Calibri" w:hAnsi="Calibri" w:cs="Calibri"/>
              </w:rPr>
              <w:t>, (2.1.</w:t>
            </w:r>
            <w:r w:rsidR="007D7206">
              <w:rPr>
                <w:rFonts w:ascii="Calibri" w:hAnsi="Calibri" w:cs="Calibri"/>
              </w:rPr>
              <w:t>3</w:t>
            </w:r>
            <w:r w:rsidR="008D481F"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Pr="00A97607" w:rsidRDefault="00704F45" w:rsidP="00704F45">
            <w:pPr>
              <w:jc w:val="center"/>
            </w:pPr>
            <w:r>
              <w:t>2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DB6E03" w:rsidRDefault="00F9083A" w:rsidP="00704F45">
            <w:r>
              <w:t>Microscopes and their types</w:t>
            </w:r>
            <w:r w:rsidR="007D7206">
              <w:t>.</w:t>
            </w:r>
          </w:p>
        </w:tc>
        <w:tc>
          <w:tcPr>
            <w:tcW w:w="700" w:type="pct"/>
          </w:tcPr>
          <w:p w:rsidR="00704F45" w:rsidRPr="00A97607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  <w:vMerge/>
          </w:tcPr>
          <w:p w:rsidR="00704F45" w:rsidRDefault="00704F45" w:rsidP="00704F45">
            <w:pPr>
              <w:jc w:val="center"/>
            </w:pPr>
          </w:p>
        </w:tc>
      </w:tr>
      <w:tr w:rsidR="00704F45" w:rsidRPr="00A97607" w:rsidTr="00704F45">
        <w:tc>
          <w:tcPr>
            <w:tcW w:w="467" w:type="pct"/>
          </w:tcPr>
          <w:p w:rsidR="00704F45" w:rsidRPr="00A97607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DB6E03" w:rsidRDefault="006A27B6" w:rsidP="00704F45">
            <w:r>
              <w:t>Optica</w:t>
            </w:r>
            <w:r w:rsidR="007D7206">
              <w:t>l Microscopes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  <w:vMerge/>
          </w:tcPr>
          <w:p w:rsidR="00704F45" w:rsidRDefault="00704F45" w:rsidP="00704F45">
            <w:pPr>
              <w:jc w:val="center"/>
            </w:pPr>
          </w:p>
        </w:tc>
      </w:tr>
      <w:tr w:rsidR="00704F45" w:rsidRPr="00A97607" w:rsidTr="00704F45">
        <w:tc>
          <w:tcPr>
            <w:tcW w:w="467" w:type="pct"/>
          </w:tcPr>
          <w:p w:rsidR="00704F45" w:rsidRPr="004E0E29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4, 5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DB6E03" w:rsidRDefault="007D7206" w:rsidP="00704F45">
            <w:r>
              <w:t>Electronic Microscopes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6</w:t>
            </w:r>
          </w:p>
        </w:tc>
        <w:tc>
          <w:tcPr>
            <w:tcW w:w="1355" w:type="pct"/>
            <w:vMerge/>
          </w:tcPr>
          <w:p w:rsidR="00704F45" w:rsidRDefault="00704F45" w:rsidP="00704F45">
            <w:pPr>
              <w:jc w:val="center"/>
            </w:pPr>
          </w:p>
        </w:tc>
      </w:tr>
      <w:tr w:rsidR="00704F45" w:rsidRPr="00A97607" w:rsidTr="00704F45">
        <w:tc>
          <w:tcPr>
            <w:tcW w:w="467" w:type="pct"/>
          </w:tcPr>
          <w:p w:rsidR="00704F45" w:rsidRPr="004E0E29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6, 7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DB6E03" w:rsidRDefault="006A27B6" w:rsidP="00704F45">
            <w:r>
              <w:t>Optical</w:t>
            </w:r>
            <w:r w:rsidR="007D7206">
              <w:t xml:space="preserve"> analysis</w:t>
            </w:r>
            <w:r>
              <w:t xml:space="preserve"> methods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6</w:t>
            </w:r>
          </w:p>
        </w:tc>
        <w:tc>
          <w:tcPr>
            <w:tcW w:w="1355" w:type="pct"/>
          </w:tcPr>
          <w:p w:rsidR="00704F45" w:rsidRDefault="00704F45" w:rsidP="007D7206">
            <w:pPr>
              <w:jc w:val="center"/>
            </w:pPr>
            <w:r>
              <w:rPr>
                <w:rFonts w:ascii="Calibri" w:hAnsi="Calibri" w:cs="Calibri"/>
              </w:rPr>
              <w:t>(2.2.1), (</w:t>
            </w:r>
            <w:r w:rsidRPr="001E3C6F">
              <w:rPr>
                <w:rFonts w:ascii="Calibri" w:hAnsi="Calibri" w:cs="Calibri"/>
              </w:rPr>
              <w:t>2.2.</w:t>
            </w:r>
            <w:r w:rsidR="00DB6E0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Pr="004E0E29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8</w:t>
            </w:r>
          </w:p>
        </w:tc>
        <w:tc>
          <w:tcPr>
            <w:tcW w:w="2478" w:type="pct"/>
            <w:tcBorders>
              <w:right w:val="single" w:sz="4" w:space="0" w:color="auto"/>
            </w:tcBorders>
            <w:vAlign w:val="center"/>
          </w:tcPr>
          <w:p w:rsidR="00704F45" w:rsidRPr="00A97607" w:rsidRDefault="00704F45" w:rsidP="00704F45">
            <w:r>
              <w:t>Mid-term exam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704F45">
            <w:pPr>
              <w:jc w:val="center"/>
            </w:pPr>
            <w:r>
              <w:rPr>
                <w:rFonts w:ascii="Calibri" w:hAnsi="Calibri" w:cs="Calibri"/>
              </w:rPr>
              <w:t xml:space="preserve"> -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Pr="006910D5" w:rsidRDefault="00704F45" w:rsidP="00704F45">
            <w:pPr>
              <w:pStyle w:val="ListParagraph"/>
              <w:ind w:left="0"/>
              <w:jc w:val="center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9, 10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6A27B6" w:rsidP="00704F45">
            <w:r>
              <w:t>Atomic Structure</w:t>
            </w:r>
            <w:r w:rsidR="0048611B">
              <w:t xml:space="preserve"> </w:t>
            </w:r>
            <w:r>
              <w:t>determination methods.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6</w:t>
            </w:r>
          </w:p>
        </w:tc>
        <w:tc>
          <w:tcPr>
            <w:tcW w:w="1355" w:type="pct"/>
          </w:tcPr>
          <w:p w:rsidR="00704F45" w:rsidRDefault="008D481F" w:rsidP="007D7206">
            <w:pPr>
              <w:jc w:val="center"/>
            </w:pPr>
            <w:r>
              <w:rPr>
                <w:rFonts w:ascii="Calibri" w:hAnsi="Calibri" w:cs="Calibri"/>
              </w:rPr>
              <w:t>(2.2.1), (</w:t>
            </w:r>
            <w:r w:rsidRPr="001E3C6F">
              <w:rPr>
                <w:rFonts w:ascii="Calibri" w:hAnsi="Calibri" w:cs="Calibri"/>
              </w:rPr>
              <w:t>2.2.</w:t>
            </w:r>
            <w:r w:rsidR="00DB6E0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11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6A27B6" w:rsidP="00704F45">
            <w:r>
              <w:t>Calorimetric methods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DB6E03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 w:rsidRPr="001E3C6F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3</w:t>
            </w:r>
            <w:r w:rsidRPr="001E3C6F">
              <w:rPr>
                <w:rFonts w:ascii="Calibri" w:hAnsi="Calibri" w:cs="Calibri"/>
              </w:rPr>
              <w:t>.1</w:t>
            </w:r>
            <w:r w:rsidR="00DB6E03"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12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7D7206" w:rsidP="00704F45">
            <w:r>
              <w:t>Non- Ferrous metals Microstructure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7D7206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 w:rsidRPr="001E3C6F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3</w:t>
            </w:r>
            <w:r w:rsidRPr="001E3C6F">
              <w:rPr>
                <w:rFonts w:ascii="Calibri" w:hAnsi="Calibri" w:cs="Calibri"/>
              </w:rPr>
              <w:t>.</w:t>
            </w:r>
            <w:r w:rsidR="007D7206">
              <w:rPr>
                <w:rFonts w:ascii="Calibri" w:hAnsi="Calibri" w:cs="Calibri"/>
              </w:rPr>
              <w:t>2</w:t>
            </w:r>
            <w:r w:rsidR="00DB6E03"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13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704F45" w:rsidP="00704F45">
            <w:r>
              <w:t>Case Studies</w:t>
            </w:r>
          </w:p>
        </w:tc>
        <w:tc>
          <w:tcPr>
            <w:tcW w:w="700" w:type="pct"/>
          </w:tcPr>
          <w:p w:rsidR="00704F45" w:rsidRPr="00A97607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344B29">
            <w:pPr>
              <w:jc w:val="center"/>
            </w:pPr>
            <w:r>
              <w:rPr>
                <w:rFonts w:ascii="Calibri" w:hAnsi="Calibri" w:cs="Calibri"/>
              </w:rPr>
              <w:t>(</w:t>
            </w:r>
            <w:r w:rsidRPr="00F70625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4</w:t>
            </w:r>
            <w:r w:rsidRPr="00F70625">
              <w:rPr>
                <w:rFonts w:ascii="Calibri" w:hAnsi="Calibri" w:cs="Calibri"/>
              </w:rPr>
              <w:t>.</w:t>
            </w:r>
            <w:r w:rsidR="00344B29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), (</w:t>
            </w:r>
            <w:r w:rsidRPr="00F70625"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</w:rPr>
              <w:t>4</w:t>
            </w:r>
            <w:r w:rsidRPr="00F70625">
              <w:rPr>
                <w:rFonts w:ascii="Calibri" w:hAnsi="Calibri" w:cs="Calibri"/>
              </w:rPr>
              <w:t>.</w:t>
            </w:r>
            <w:r w:rsidR="00DB6E0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14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Default="00704F45" w:rsidP="00704F45">
            <w:r>
              <w:rPr>
                <w:rFonts w:ascii="Arial" w:hAnsi="Arial" w:cs="Arial"/>
                <w:sz w:val="22"/>
                <w:szCs w:val="22"/>
              </w:rPr>
              <w:t>Oral exam</w:t>
            </w:r>
          </w:p>
        </w:tc>
        <w:tc>
          <w:tcPr>
            <w:tcW w:w="700" w:type="pct"/>
          </w:tcPr>
          <w:p w:rsidR="00704F45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8D481F" w:rsidP="00DB6E03">
            <w:pPr>
              <w:jc w:val="center"/>
            </w:pPr>
            <w:r>
              <w:rPr>
                <w:rFonts w:ascii="Calibri" w:hAnsi="Calibri" w:cs="Calibri"/>
              </w:rPr>
              <w:t xml:space="preserve"> (2.</w:t>
            </w:r>
            <w:r w:rsidR="00DB6E0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.5), (2.</w:t>
            </w:r>
            <w:r w:rsidR="00DB6E03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</w:t>
            </w:r>
            <w:r w:rsidR="00DB6E03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704F45" w:rsidRPr="00A97607" w:rsidTr="00704F45">
        <w:tc>
          <w:tcPr>
            <w:tcW w:w="467" w:type="pct"/>
          </w:tcPr>
          <w:p w:rsidR="00704F45" w:rsidRPr="004E0E29" w:rsidRDefault="00704F45" w:rsidP="00704F45">
            <w:pPr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15</w:t>
            </w:r>
          </w:p>
        </w:tc>
        <w:tc>
          <w:tcPr>
            <w:tcW w:w="2478" w:type="pct"/>
            <w:tcBorders>
              <w:right w:val="single" w:sz="4" w:space="0" w:color="auto"/>
            </w:tcBorders>
          </w:tcPr>
          <w:p w:rsidR="00704F45" w:rsidRPr="00A97607" w:rsidRDefault="00704F45" w:rsidP="00704F45">
            <w:r>
              <w:t>Final-term exam</w:t>
            </w:r>
          </w:p>
        </w:tc>
        <w:tc>
          <w:tcPr>
            <w:tcW w:w="700" w:type="pct"/>
          </w:tcPr>
          <w:p w:rsidR="00704F45" w:rsidRPr="00A97607" w:rsidRDefault="00704F45" w:rsidP="00704F45">
            <w:pPr>
              <w:jc w:val="center"/>
            </w:pPr>
            <w:r>
              <w:t>3</w:t>
            </w:r>
          </w:p>
        </w:tc>
        <w:tc>
          <w:tcPr>
            <w:tcW w:w="1355" w:type="pct"/>
          </w:tcPr>
          <w:p w:rsidR="00704F45" w:rsidRDefault="00704F45" w:rsidP="00704F45">
            <w:pPr>
              <w:jc w:val="center"/>
            </w:pPr>
            <w:r>
              <w:t xml:space="preserve"> -</w:t>
            </w:r>
          </w:p>
        </w:tc>
      </w:tr>
      <w:tr w:rsidR="00704F45" w:rsidRPr="00A97607" w:rsidTr="00704F45">
        <w:tc>
          <w:tcPr>
            <w:tcW w:w="2945" w:type="pct"/>
            <w:gridSpan w:val="2"/>
            <w:tcBorders>
              <w:right w:val="single" w:sz="4" w:space="0" w:color="auto"/>
            </w:tcBorders>
          </w:tcPr>
          <w:p w:rsidR="00704F45" w:rsidRDefault="00704F45" w:rsidP="00704F45">
            <w:pPr>
              <w:jc w:val="right"/>
            </w:pPr>
            <w:r>
              <w:t xml:space="preserve">Total </w:t>
            </w: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704F45" w:rsidRDefault="00704F45" w:rsidP="009E7B10">
            <w:pPr>
              <w:ind w:left="294"/>
            </w:pPr>
            <w:r>
              <w:t>45</w:t>
            </w:r>
          </w:p>
        </w:tc>
        <w:tc>
          <w:tcPr>
            <w:tcW w:w="1355" w:type="pct"/>
            <w:tcBorders>
              <w:left w:val="single" w:sz="4" w:space="0" w:color="auto"/>
            </w:tcBorders>
          </w:tcPr>
          <w:p w:rsidR="00704F45" w:rsidRDefault="00704F45" w:rsidP="00704F45">
            <w:pPr>
              <w:ind w:left="294"/>
              <w:jc w:val="center"/>
            </w:pPr>
          </w:p>
        </w:tc>
      </w:tr>
    </w:tbl>
    <w:p w:rsidR="0073599A" w:rsidRDefault="0073599A" w:rsidP="0073599A">
      <w:pPr>
        <w:rPr>
          <w:rFonts w:eastAsia="MS Mincho"/>
          <w:b/>
          <w:bCs/>
          <w:u w:val="single"/>
          <w:lang w:eastAsia="ja-JP"/>
        </w:rPr>
      </w:pPr>
    </w:p>
    <w:p w:rsidR="0073599A" w:rsidRPr="00267B55" w:rsidRDefault="0073599A" w:rsidP="0073599A">
      <w:pPr>
        <w:rPr>
          <w:rFonts w:eastAsia="MS Mincho"/>
          <w:b/>
          <w:bCs/>
          <w:lang w:eastAsia="ja-JP"/>
        </w:rPr>
      </w:pPr>
      <w:r w:rsidRPr="00267B55">
        <w:rPr>
          <w:rFonts w:eastAsia="MS Mincho"/>
          <w:b/>
          <w:bCs/>
          <w:lang w:eastAsia="ja-JP"/>
        </w:rPr>
        <w:t>4- Course Matrix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Pr="00CF61C4" w:rsidRDefault="0073599A" w:rsidP="0073599A">
      <w:pPr>
        <w:rPr>
          <w:rFonts w:eastAsia="MS Mincho"/>
          <w:b/>
          <w:bCs/>
          <w:u w:val="single"/>
          <w:lang w:eastAsia="ja-JP"/>
        </w:rPr>
      </w:pP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4050"/>
        <w:gridCol w:w="4927"/>
      </w:tblGrid>
      <w:tr w:rsidR="0073599A" w:rsidRPr="00FD4B8D" w:rsidTr="00CB7517">
        <w:trPr>
          <w:trHeight w:val="422"/>
        </w:trPr>
        <w:tc>
          <w:tcPr>
            <w:tcW w:w="1188" w:type="dxa"/>
            <w:vAlign w:val="center"/>
          </w:tcPr>
          <w:p w:rsidR="0073599A" w:rsidRPr="00FD4B8D" w:rsidRDefault="0073599A" w:rsidP="00CB7517">
            <w:pPr>
              <w:jc w:val="center"/>
              <w:rPr>
                <w:rFonts w:eastAsia="MS Mincho"/>
                <w:b/>
                <w:bCs/>
                <w:color w:val="0070C0"/>
                <w:lang w:eastAsia="ja-JP"/>
              </w:rPr>
            </w:pPr>
            <w:r w:rsidRPr="00CF61C4">
              <w:rPr>
                <w:rFonts w:eastAsia="MS Mincho"/>
                <w:b/>
                <w:bCs/>
                <w:lang w:eastAsia="ja-JP"/>
              </w:rPr>
              <w:t>ILO’s code number</w:t>
            </w:r>
          </w:p>
        </w:tc>
        <w:tc>
          <w:tcPr>
            <w:tcW w:w="4050" w:type="dxa"/>
            <w:vAlign w:val="center"/>
          </w:tcPr>
          <w:p w:rsidR="0073599A" w:rsidRPr="00FD4B8D" w:rsidRDefault="0073599A" w:rsidP="00CB7517">
            <w:pPr>
              <w:jc w:val="center"/>
              <w:rPr>
                <w:rFonts w:eastAsia="MS Mincho"/>
                <w:b/>
                <w:bCs/>
                <w:color w:val="0070C0"/>
                <w:lang w:eastAsia="ja-JP"/>
              </w:rPr>
            </w:pPr>
            <w:r w:rsidRPr="00CF61C4">
              <w:rPr>
                <w:rFonts w:eastAsia="MS Mincho"/>
                <w:b/>
                <w:bCs/>
                <w:lang w:eastAsia="ja-JP"/>
              </w:rPr>
              <w:t>Teaching/learning methods and strategies</w:t>
            </w:r>
          </w:p>
        </w:tc>
        <w:tc>
          <w:tcPr>
            <w:tcW w:w="4927" w:type="dxa"/>
            <w:vAlign w:val="center"/>
          </w:tcPr>
          <w:p w:rsidR="0073599A" w:rsidRPr="00CF61C4" w:rsidRDefault="0073599A" w:rsidP="00CB7517">
            <w:pPr>
              <w:jc w:val="center"/>
              <w:rPr>
                <w:rFonts w:eastAsia="MS Mincho"/>
                <w:b/>
                <w:bCs/>
                <w:lang w:eastAsia="ja-JP"/>
              </w:rPr>
            </w:pPr>
            <w:r w:rsidRPr="00CF61C4">
              <w:rPr>
                <w:rFonts w:eastAsia="MS Mincho"/>
                <w:b/>
                <w:bCs/>
                <w:lang w:eastAsia="ja-JP"/>
              </w:rPr>
              <w:t>Assessment methods and strategies</w:t>
            </w:r>
          </w:p>
          <w:p w:rsidR="0073599A" w:rsidRPr="00FD4B8D" w:rsidRDefault="0073599A" w:rsidP="00CB7517">
            <w:pPr>
              <w:jc w:val="center"/>
              <w:rPr>
                <w:rFonts w:eastAsia="MS Mincho"/>
                <w:b/>
                <w:bCs/>
                <w:color w:val="0070C0"/>
                <w:lang w:eastAsia="ja-JP"/>
              </w:rPr>
            </w:pPr>
          </w:p>
        </w:tc>
      </w:tr>
      <w:tr w:rsidR="0073599A" w:rsidRPr="00FD4B8D" w:rsidTr="00CB7517">
        <w:tc>
          <w:tcPr>
            <w:tcW w:w="1188" w:type="dxa"/>
            <w:vAlign w:val="center"/>
          </w:tcPr>
          <w:p w:rsidR="0073599A" w:rsidRDefault="0073599A" w:rsidP="00CB7517">
            <w:pPr>
              <w:jc w:val="center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2.1.1</w:t>
            </w:r>
          </w:p>
          <w:p w:rsidR="0073599A" w:rsidRDefault="0073599A" w:rsidP="00CB7517">
            <w:pPr>
              <w:jc w:val="center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2.1.</w:t>
            </w:r>
            <w:r w:rsidR="0094163D">
              <w:rPr>
                <w:rFonts w:eastAsia="MS Mincho"/>
                <w:lang w:eastAsia="ja-JP"/>
              </w:rPr>
              <w:t>2</w:t>
            </w:r>
          </w:p>
          <w:p w:rsidR="008D481F" w:rsidRPr="00AC7273" w:rsidRDefault="0094163D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2.1.3</w:t>
            </w:r>
          </w:p>
        </w:tc>
        <w:tc>
          <w:tcPr>
            <w:tcW w:w="4050" w:type="dxa"/>
            <w:vAlign w:val="center"/>
          </w:tcPr>
          <w:p w:rsidR="0073599A" w:rsidRPr="00AC7273" w:rsidRDefault="00CB7517" w:rsidP="00CB7517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Formal lectures.</w:t>
            </w:r>
          </w:p>
        </w:tc>
        <w:tc>
          <w:tcPr>
            <w:tcW w:w="4927" w:type="dxa"/>
          </w:tcPr>
          <w:p w:rsidR="0073599A" w:rsidRPr="00AC7273" w:rsidRDefault="0073599A" w:rsidP="00960B45">
            <w:pPr>
              <w:jc w:val="both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 xml:space="preserve">Individual coursework assignments, quizzes, oral discussions and reports.  </w:t>
            </w:r>
            <w:r w:rsidR="00BC3273" w:rsidRPr="00AC7273">
              <w:rPr>
                <w:rFonts w:eastAsia="MS Mincho"/>
                <w:lang w:eastAsia="ja-JP"/>
              </w:rPr>
              <w:t>Mid-year</w:t>
            </w:r>
            <w:r w:rsidRPr="00AC7273">
              <w:rPr>
                <w:rFonts w:eastAsia="MS Mincho"/>
                <w:lang w:eastAsia="ja-JP"/>
              </w:rPr>
              <w:t xml:space="preserve"> and /or final written examination is given.  </w:t>
            </w:r>
          </w:p>
        </w:tc>
      </w:tr>
      <w:tr w:rsidR="0073599A" w:rsidRPr="00FD4B8D" w:rsidTr="00CB7517">
        <w:tc>
          <w:tcPr>
            <w:tcW w:w="1188" w:type="dxa"/>
            <w:vAlign w:val="center"/>
          </w:tcPr>
          <w:p w:rsidR="0073599A" w:rsidRDefault="0094163D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2.2.1</w:t>
            </w:r>
          </w:p>
          <w:p w:rsidR="008D481F" w:rsidRPr="00AC7273" w:rsidRDefault="0073599A" w:rsidP="0094163D">
            <w:pPr>
              <w:jc w:val="center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2.2.</w:t>
            </w:r>
            <w:r w:rsidR="0094163D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4050" w:type="dxa"/>
          </w:tcPr>
          <w:p w:rsidR="0073599A" w:rsidRPr="00AC7273" w:rsidRDefault="0073599A" w:rsidP="00960B45">
            <w:pPr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Analysis and problem</w:t>
            </w:r>
            <w:r>
              <w:rPr>
                <w:rFonts w:eastAsia="MS Mincho"/>
                <w:lang w:eastAsia="ja-JP"/>
              </w:rPr>
              <w:t>-</w:t>
            </w:r>
            <w:r w:rsidRPr="00AC7273">
              <w:rPr>
                <w:rFonts w:eastAsia="MS Mincho"/>
                <w:lang w:eastAsia="ja-JP"/>
              </w:rPr>
              <w:t>solving skills are developed through tutorial/problem sheets and small group exercises.</w:t>
            </w:r>
          </w:p>
        </w:tc>
        <w:tc>
          <w:tcPr>
            <w:tcW w:w="4927" w:type="dxa"/>
          </w:tcPr>
          <w:p w:rsidR="0073599A" w:rsidRPr="00AC7273" w:rsidRDefault="0073599A" w:rsidP="00960B45">
            <w:pPr>
              <w:jc w:val="both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Analysis and problem</w:t>
            </w:r>
            <w:r>
              <w:rPr>
                <w:rFonts w:eastAsia="MS Mincho"/>
                <w:lang w:eastAsia="ja-JP"/>
              </w:rPr>
              <w:t>-</w:t>
            </w:r>
            <w:r w:rsidRPr="00AC7273">
              <w:rPr>
                <w:rFonts w:eastAsia="MS Mincho"/>
                <w:lang w:eastAsia="ja-JP"/>
              </w:rPr>
              <w:t>solving skills are assessed through oral and written examinations.</w:t>
            </w:r>
          </w:p>
        </w:tc>
      </w:tr>
      <w:tr w:rsidR="0073599A" w:rsidRPr="00FD4B8D" w:rsidTr="00CB7517">
        <w:tc>
          <w:tcPr>
            <w:tcW w:w="1188" w:type="dxa"/>
            <w:vAlign w:val="center"/>
          </w:tcPr>
          <w:p w:rsidR="0073599A" w:rsidRDefault="0094163D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2.3.1</w:t>
            </w:r>
          </w:p>
          <w:p w:rsidR="0073599A" w:rsidRPr="00AC7273" w:rsidRDefault="0073599A" w:rsidP="00CB7517">
            <w:pPr>
              <w:jc w:val="center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2.3.2</w:t>
            </w:r>
          </w:p>
        </w:tc>
        <w:tc>
          <w:tcPr>
            <w:tcW w:w="4050" w:type="dxa"/>
          </w:tcPr>
          <w:p w:rsidR="0073599A" w:rsidRPr="00AC7273" w:rsidRDefault="0073599A" w:rsidP="00960B45">
            <w:pPr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 xml:space="preserve">Experiments demonstrations, practical work, </w:t>
            </w:r>
          </w:p>
        </w:tc>
        <w:tc>
          <w:tcPr>
            <w:tcW w:w="4927" w:type="dxa"/>
          </w:tcPr>
          <w:p w:rsidR="0073599A" w:rsidRPr="00AC7273" w:rsidRDefault="0073599A" w:rsidP="00960B45">
            <w:pPr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Coursework exercises and reports, project reports and presentations.</w:t>
            </w:r>
          </w:p>
        </w:tc>
      </w:tr>
      <w:tr w:rsidR="0073599A" w:rsidRPr="00FD4B8D" w:rsidTr="00CB7517">
        <w:tc>
          <w:tcPr>
            <w:tcW w:w="1188" w:type="dxa"/>
            <w:vAlign w:val="center"/>
          </w:tcPr>
          <w:p w:rsidR="00344B29" w:rsidRDefault="00344B29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2.4.2</w:t>
            </w:r>
          </w:p>
          <w:p w:rsidR="0094163D" w:rsidRDefault="0094163D" w:rsidP="00CB7517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2.4.5</w:t>
            </w:r>
          </w:p>
          <w:p w:rsidR="0073599A" w:rsidRDefault="0073599A" w:rsidP="00CB7517">
            <w:pPr>
              <w:jc w:val="center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2.4.</w:t>
            </w:r>
            <w:r>
              <w:rPr>
                <w:rFonts w:eastAsia="MS Mincho"/>
                <w:lang w:eastAsia="ja-JP"/>
              </w:rPr>
              <w:t>6</w:t>
            </w:r>
          </w:p>
          <w:p w:rsidR="0073599A" w:rsidRPr="00AC7273" w:rsidRDefault="0073599A" w:rsidP="0094163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4050" w:type="dxa"/>
          </w:tcPr>
          <w:p w:rsidR="0073599A" w:rsidRPr="00AC7273" w:rsidRDefault="0073599A" w:rsidP="00960B45">
            <w:pPr>
              <w:jc w:val="both"/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 xml:space="preserve">Those skills are not explicitly taught; however, along the course of study the student will acquire those skills to be able to perform his obligations. </w:t>
            </w:r>
          </w:p>
        </w:tc>
        <w:tc>
          <w:tcPr>
            <w:tcW w:w="4927" w:type="dxa"/>
            <w:vAlign w:val="center"/>
          </w:tcPr>
          <w:p w:rsidR="0073599A" w:rsidRPr="00AC7273" w:rsidRDefault="0073599A" w:rsidP="00CB7517">
            <w:pPr>
              <w:rPr>
                <w:rFonts w:eastAsia="MS Mincho"/>
                <w:lang w:eastAsia="ja-JP"/>
              </w:rPr>
            </w:pPr>
            <w:r w:rsidRPr="00AC7273">
              <w:rPr>
                <w:rFonts w:eastAsia="MS Mincho"/>
                <w:lang w:eastAsia="ja-JP"/>
              </w:rPr>
              <w:t>Project presentation</w:t>
            </w:r>
            <w:r w:rsidR="00CB7517">
              <w:rPr>
                <w:rFonts w:eastAsia="MS Mincho"/>
                <w:lang w:eastAsia="ja-JP"/>
              </w:rPr>
              <w:t>.</w:t>
            </w:r>
          </w:p>
        </w:tc>
      </w:tr>
    </w:tbl>
    <w:p w:rsidR="0073599A" w:rsidRDefault="0073599A" w:rsidP="0073599A">
      <w:pPr>
        <w:tabs>
          <w:tab w:val="left" w:pos="720"/>
          <w:tab w:val="left" w:pos="2340"/>
          <w:tab w:val="left" w:pos="3420"/>
        </w:tabs>
        <w:rPr>
          <w:rFonts w:eastAsia="MS Mincho"/>
          <w:b/>
          <w:bCs/>
          <w:lang w:eastAsia="ja-JP"/>
        </w:rPr>
      </w:pPr>
    </w:p>
    <w:p w:rsidR="008D481F" w:rsidRDefault="008D481F" w:rsidP="0073599A">
      <w:pPr>
        <w:tabs>
          <w:tab w:val="left" w:pos="720"/>
          <w:tab w:val="left" w:pos="2340"/>
          <w:tab w:val="left" w:pos="3420"/>
        </w:tabs>
        <w:rPr>
          <w:rFonts w:eastAsia="MS Mincho"/>
          <w:b/>
          <w:bCs/>
          <w:lang w:eastAsia="ja-JP"/>
        </w:rPr>
      </w:pPr>
    </w:p>
    <w:p w:rsidR="008D481F" w:rsidRDefault="008D481F" w:rsidP="0073599A">
      <w:pPr>
        <w:tabs>
          <w:tab w:val="left" w:pos="720"/>
          <w:tab w:val="left" w:pos="2340"/>
          <w:tab w:val="left" w:pos="3420"/>
        </w:tabs>
        <w:rPr>
          <w:rFonts w:eastAsia="MS Mincho"/>
          <w:b/>
          <w:bCs/>
          <w:lang w:eastAsia="ja-JP"/>
        </w:rPr>
      </w:pPr>
    </w:p>
    <w:p w:rsidR="0073599A" w:rsidRDefault="0073599A" w:rsidP="00CB7517">
      <w:pPr>
        <w:tabs>
          <w:tab w:val="left" w:pos="720"/>
          <w:tab w:val="left" w:pos="2340"/>
          <w:tab w:val="left" w:pos="3420"/>
        </w:tabs>
        <w:rPr>
          <w:rFonts w:eastAsia="MS Mincho"/>
          <w:b/>
          <w:bCs/>
          <w:lang w:eastAsia="ja-JP"/>
        </w:rPr>
      </w:pPr>
      <w:r w:rsidRPr="00CF61C4">
        <w:rPr>
          <w:rFonts w:eastAsia="MS Mincho"/>
          <w:b/>
          <w:bCs/>
          <w:lang w:eastAsia="ja-JP"/>
        </w:rPr>
        <w:t>5-</w:t>
      </w:r>
      <w:r>
        <w:rPr>
          <w:rFonts w:eastAsia="MS Mincho"/>
          <w:b/>
          <w:bCs/>
          <w:lang w:eastAsia="ja-JP"/>
        </w:rPr>
        <w:t xml:space="preserve">Assessment </w:t>
      </w:r>
      <w:r w:rsidR="00CB7517">
        <w:rPr>
          <w:rFonts w:eastAsia="MS Mincho"/>
          <w:b/>
          <w:bCs/>
          <w:lang w:eastAsia="ja-JP"/>
        </w:rPr>
        <w:t>S</w:t>
      </w:r>
      <w:r>
        <w:rPr>
          <w:rFonts w:eastAsia="MS Mincho"/>
          <w:b/>
          <w:bCs/>
          <w:lang w:eastAsia="ja-JP"/>
        </w:rPr>
        <w:t>chedule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Pr="00984AC0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lang w:eastAsia="ja-JP"/>
        </w:rPr>
      </w:pPr>
      <w:r w:rsidRPr="00984AC0">
        <w:rPr>
          <w:rFonts w:eastAsia="MS Mincho"/>
          <w:lang w:eastAsia="ja-JP"/>
        </w:rPr>
        <w:t>Assessment 1</w:t>
      </w:r>
      <w:r w:rsidRPr="00984AC0">
        <w:rPr>
          <w:rFonts w:eastAsia="MS Mincho"/>
          <w:lang w:eastAsia="ja-JP"/>
        </w:rPr>
        <w:tab/>
        <w:t>Assignments</w:t>
      </w:r>
      <w:r w:rsidRPr="00984AC0">
        <w:rPr>
          <w:rFonts w:eastAsia="MS Mincho"/>
          <w:lang w:eastAsia="ja-JP"/>
        </w:rPr>
        <w:tab/>
        <w:t>on weeks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2</w:t>
      </w:r>
      <w:r w:rsidRPr="00984AC0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3,4,5</w:t>
      </w:r>
      <w:r w:rsidRPr="00984AC0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7,9</w:t>
      </w:r>
      <w:r w:rsidRPr="00984AC0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>11,13</w:t>
      </w:r>
    </w:p>
    <w:p w:rsidR="0073599A" w:rsidRPr="00984AC0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lang w:eastAsia="ja-JP"/>
        </w:rPr>
      </w:pPr>
      <w:r w:rsidRPr="00984AC0">
        <w:rPr>
          <w:rFonts w:eastAsia="MS Mincho"/>
          <w:lang w:eastAsia="ja-JP"/>
        </w:rPr>
        <w:t>Assessment 2</w:t>
      </w:r>
      <w:r w:rsidRPr="00984AC0">
        <w:rPr>
          <w:rFonts w:eastAsia="MS Mincho"/>
          <w:lang w:eastAsia="ja-JP"/>
        </w:rPr>
        <w:tab/>
        <w:t xml:space="preserve">Quizzes </w:t>
      </w:r>
      <w:r w:rsidRPr="00984AC0">
        <w:rPr>
          <w:rFonts w:eastAsia="MS Mincho"/>
          <w:lang w:eastAsia="ja-JP"/>
        </w:rPr>
        <w:tab/>
        <w:t>on weeks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6</w:t>
      </w:r>
      <w:r w:rsidRPr="00984AC0">
        <w:rPr>
          <w:rFonts w:eastAsia="MS Mincho"/>
          <w:lang w:eastAsia="ja-JP"/>
        </w:rPr>
        <w:t>, 12</w:t>
      </w:r>
    </w:p>
    <w:p w:rsidR="0073599A" w:rsidRPr="00984AC0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lang w:eastAsia="ja-JP"/>
        </w:rPr>
      </w:pPr>
      <w:r w:rsidRPr="00984AC0">
        <w:rPr>
          <w:rFonts w:eastAsia="MS Mincho"/>
          <w:lang w:eastAsia="ja-JP"/>
        </w:rPr>
        <w:t>Assessment 3</w:t>
      </w:r>
      <w:r w:rsidRPr="00984AC0">
        <w:rPr>
          <w:rFonts w:eastAsia="MS Mincho"/>
          <w:lang w:eastAsia="ja-JP"/>
        </w:rPr>
        <w:tab/>
        <w:t>Mid-term exam</w:t>
      </w:r>
      <w:r w:rsidRPr="00984AC0">
        <w:rPr>
          <w:rFonts w:eastAsia="MS Mincho"/>
          <w:lang w:eastAsia="ja-JP"/>
        </w:rPr>
        <w:tab/>
        <w:t>on weeks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8</w:t>
      </w:r>
      <w:r w:rsidRPr="00984AC0">
        <w:rPr>
          <w:rFonts w:eastAsia="MS Mincho"/>
          <w:lang w:eastAsia="ja-JP"/>
        </w:rPr>
        <w:tab/>
      </w:r>
      <w:r w:rsidRPr="00984AC0">
        <w:rPr>
          <w:rFonts w:eastAsia="MS Mincho"/>
          <w:lang w:eastAsia="ja-JP"/>
        </w:rPr>
        <w:tab/>
      </w:r>
    </w:p>
    <w:p w:rsidR="0073599A" w:rsidRPr="00984AC0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rtl/>
          <w:lang w:eastAsia="ja-JP"/>
        </w:rPr>
      </w:pPr>
      <w:r w:rsidRPr="00984AC0">
        <w:rPr>
          <w:rFonts w:eastAsia="MS Mincho"/>
          <w:lang w:eastAsia="ja-JP"/>
        </w:rPr>
        <w:t xml:space="preserve">Assessment </w:t>
      </w:r>
      <w:r>
        <w:rPr>
          <w:rFonts w:eastAsia="MS Mincho"/>
          <w:lang w:eastAsia="ja-JP"/>
        </w:rPr>
        <w:t>4</w:t>
      </w:r>
      <w:r w:rsidRPr="00984AC0">
        <w:rPr>
          <w:rFonts w:eastAsia="MS Mincho"/>
          <w:lang w:eastAsia="ja-JP"/>
        </w:rPr>
        <w:tab/>
        <w:t>Oral exam</w:t>
      </w:r>
      <w:r w:rsidRPr="00984AC0">
        <w:rPr>
          <w:rFonts w:eastAsia="MS Mincho"/>
          <w:lang w:eastAsia="ja-JP"/>
        </w:rPr>
        <w:tab/>
        <w:t>on week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14</w:t>
      </w:r>
    </w:p>
    <w:p w:rsidR="0073599A" w:rsidRPr="00CF61C4" w:rsidRDefault="0073599A" w:rsidP="0073599A">
      <w:pPr>
        <w:tabs>
          <w:tab w:val="left" w:pos="1080"/>
          <w:tab w:val="left" w:pos="2160"/>
          <w:tab w:val="left" w:pos="3780"/>
          <w:tab w:val="left" w:pos="5040"/>
        </w:tabs>
        <w:ind w:left="540"/>
        <w:rPr>
          <w:rFonts w:eastAsia="MS Mincho"/>
          <w:lang w:eastAsia="ja-JP"/>
        </w:rPr>
      </w:pPr>
      <w:r w:rsidRPr="00984AC0">
        <w:rPr>
          <w:rFonts w:eastAsia="MS Mincho"/>
          <w:lang w:eastAsia="ja-JP"/>
        </w:rPr>
        <w:t xml:space="preserve">Assessment </w:t>
      </w:r>
      <w:r>
        <w:rPr>
          <w:rFonts w:eastAsia="MS Mincho"/>
          <w:lang w:eastAsia="ja-JP"/>
        </w:rPr>
        <w:t>5</w:t>
      </w:r>
      <w:r w:rsidRPr="00984AC0">
        <w:rPr>
          <w:rFonts w:eastAsia="MS Mincho"/>
          <w:lang w:eastAsia="ja-JP"/>
        </w:rPr>
        <w:tab/>
        <w:t>Final exam</w:t>
      </w:r>
      <w:r w:rsidRPr="00984AC0">
        <w:rPr>
          <w:rFonts w:eastAsia="MS Mincho"/>
          <w:lang w:eastAsia="ja-JP"/>
        </w:rPr>
        <w:tab/>
        <w:t>on week</w:t>
      </w:r>
      <w:r w:rsidRPr="00984AC0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15</w:t>
      </w:r>
    </w:p>
    <w:p w:rsidR="000E2E42" w:rsidRPr="00AC7273" w:rsidRDefault="000E2E42" w:rsidP="0073599A"/>
    <w:p w:rsidR="0073599A" w:rsidRDefault="0073599A" w:rsidP="00CB7517">
      <w:pPr>
        <w:rPr>
          <w:rFonts w:eastAsia="MS Mincho"/>
          <w:b/>
          <w:bCs/>
          <w:lang w:eastAsia="ja-JP"/>
        </w:rPr>
      </w:pPr>
      <w:r w:rsidRPr="00CF61C4">
        <w:rPr>
          <w:rFonts w:eastAsia="MS Mincho"/>
          <w:b/>
          <w:bCs/>
          <w:lang w:eastAsia="ja-JP"/>
        </w:rPr>
        <w:t>6-</w:t>
      </w:r>
      <w:r>
        <w:rPr>
          <w:rFonts w:eastAsia="MS Mincho"/>
          <w:b/>
          <w:bCs/>
          <w:lang w:eastAsia="ja-JP"/>
        </w:rPr>
        <w:t xml:space="preserve"> Weighting of </w:t>
      </w:r>
      <w:r w:rsidR="00CB7517">
        <w:rPr>
          <w:rFonts w:eastAsia="MS Mincho"/>
          <w:b/>
          <w:bCs/>
          <w:lang w:eastAsia="ja-JP"/>
        </w:rPr>
        <w:t>A</w:t>
      </w:r>
      <w:r>
        <w:rPr>
          <w:rFonts w:eastAsia="MS Mincho"/>
          <w:b/>
          <w:bCs/>
          <w:lang w:eastAsia="ja-JP"/>
        </w:rPr>
        <w:t>ssessments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Pr="00BC3273" w:rsidRDefault="0073599A" w:rsidP="001F2214">
      <w:pPr>
        <w:pStyle w:val="ListParagraph"/>
        <w:numPr>
          <w:ilvl w:val="0"/>
          <w:numId w:val="7"/>
        </w:numPr>
        <w:rPr>
          <w:rFonts w:eastAsia="MS Mincho"/>
          <w:lang w:eastAsia="ja-JP"/>
        </w:rPr>
      </w:pPr>
      <w:r w:rsidRPr="00BC3273">
        <w:rPr>
          <w:rFonts w:eastAsia="MS Mincho"/>
          <w:lang w:eastAsia="ja-JP"/>
        </w:rPr>
        <w:t xml:space="preserve">20%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 xml:space="preserve">(60 </w:t>
      </w:r>
      <w:r w:rsidR="00EE4001">
        <w:rPr>
          <w:rFonts w:eastAsia="MS Mincho"/>
          <w:lang w:eastAsia="ja-JP"/>
        </w:rPr>
        <w:t>points</w:t>
      </w:r>
      <w:r w:rsidRPr="00BC3273">
        <w:rPr>
          <w:rFonts w:eastAsia="MS Mincho"/>
          <w:lang w:eastAsia="ja-JP"/>
        </w:rPr>
        <w:t xml:space="preserve">)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>Home assignments, Quizzes, and reports</w:t>
      </w:r>
    </w:p>
    <w:p w:rsidR="0073599A" w:rsidRPr="00BC3273" w:rsidRDefault="0073599A" w:rsidP="001F2214">
      <w:pPr>
        <w:pStyle w:val="ListParagraph"/>
        <w:numPr>
          <w:ilvl w:val="0"/>
          <w:numId w:val="7"/>
        </w:numPr>
        <w:rPr>
          <w:rFonts w:eastAsia="MS Mincho"/>
          <w:lang w:eastAsia="ja-JP"/>
        </w:rPr>
      </w:pPr>
      <w:r w:rsidRPr="00BC3273">
        <w:rPr>
          <w:rFonts w:eastAsia="MS Mincho"/>
          <w:lang w:eastAsia="ja-JP"/>
        </w:rPr>
        <w:lastRenderedPageBreak/>
        <w:t xml:space="preserve">20%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 xml:space="preserve">(60 </w:t>
      </w:r>
      <w:r w:rsidR="00EE4001">
        <w:rPr>
          <w:rFonts w:eastAsia="MS Mincho"/>
          <w:lang w:eastAsia="ja-JP"/>
        </w:rPr>
        <w:t>points</w:t>
      </w:r>
      <w:r w:rsidRPr="00BC3273">
        <w:rPr>
          <w:rFonts w:eastAsia="MS Mincho"/>
          <w:lang w:eastAsia="ja-JP"/>
        </w:rPr>
        <w:t xml:space="preserve">)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>Mid-term examination and Oral examination</w:t>
      </w:r>
      <w:r w:rsidRPr="00BC3273">
        <w:rPr>
          <w:rFonts w:eastAsia="MS Mincho"/>
          <w:lang w:eastAsia="ja-JP"/>
        </w:rPr>
        <w:tab/>
      </w:r>
    </w:p>
    <w:p w:rsidR="0073599A" w:rsidRPr="00BC3273" w:rsidRDefault="0073599A" w:rsidP="001F2214">
      <w:pPr>
        <w:pStyle w:val="ListParagraph"/>
        <w:numPr>
          <w:ilvl w:val="0"/>
          <w:numId w:val="7"/>
        </w:numPr>
        <w:rPr>
          <w:rFonts w:eastAsia="MS Mincho"/>
          <w:rtl/>
          <w:lang w:eastAsia="ja-JP"/>
        </w:rPr>
      </w:pPr>
      <w:r w:rsidRPr="00BC3273">
        <w:rPr>
          <w:rFonts w:eastAsia="MS Mincho"/>
          <w:lang w:eastAsia="ja-JP"/>
        </w:rPr>
        <w:t xml:space="preserve">60%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 xml:space="preserve">(180 </w:t>
      </w:r>
      <w:r w:rsidR="00EE4001">
        <w:rPr>
          <w:rFonts w:eastAsia="MS Mincho"/>
          <w:lang w:eastAsia="ja-JP"/>
        </w:rPr>
        <w:t>points</w:t>
      </w:r>
      <w:r w:rsidRPr="00BC3273">
        <w:rPr>
          <w:rFonts w:eastAsia="MS Mincho"/>
          <w:lang w:eastAsia="ja-JP"/>
        </w:rPr>
        <w:t xml:space="preserve">)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>Final-term examination</w:t>
      </w:r>
      <w:r w:rsidRPr="00BC3273">
        <w:rPr>
          <w:rFonts w:eastAsia="MS Mincho"/>
          <w:lang w:eastAsia="ja-JP"/>
        </w:rPr>
        <w:tab/>
      </w:r>
    </w:p>
    <w:p w:rsidR="0073599A" w:rsidRPr="001F2214" w:rsidRDefault="0073599A" w:rsidP="00EE4001">
      <w:pPr>
        <w:pStyle w:val="ListParagraph"/>
        <w:numPr>
          <w:ilvl w:val="0"/>
          <w:numId w:val="7"/>
        </w:numPr>
        <w:rPr>
          <w:rFonts w:eastAsia="MS Mincho"/>
          <w:lang w:eastAsia="ja-JP"/>
        </w:rPr>
      </w:pPr>
      <w:r w:rsidRPr="00BC3273">
        <w:rPr>
          <w:rFonts w:eastAsia="MS Mincho"/>
          <w:lang w:eastAsia="ja-JP"/>
        </w:rPr>
        <w:t xml:space="preserve">100%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 xml:space="preserve">(300 </w:t>
      </w:r>
      <w:r w:rsidR="00EE4001">
        <w:rPr>
          <w:rFonts w:eastAsia="MS Mincho"/>
          <w:lang w:eastAsia="ja-JP"/>
        </w:rPr>
        <w:t>points</w:t>
      </w:r>
      <w:r w:rsidRPr="00BC3273">
        <w:rPr>
          <w:rFonts w:eastAsia="MS Mincho"/>
          <w:lang w:eastAsia="ja-JP"/>
        </w:rPr>
        <w:t xml:space="preserve">) </w:t>
      </w:r>
      <w:r w:rsidR="001F2214">
        <w:rPr>
          <w:rFonts w:eastAsia="MS Mincho"/>
          <w:lang w:eastAsia="ja-JP"/>
        </w:rPr>
        <w:tab/>
      </w:r>
      <w:r w:rsidRPr="00BC3273">
        <w:rPr>
          <w:rFonts w:eastAsia="MS Mincho"/>
          <w:lang w:eastAsia="ja-JP"/>
        </w:rPr>
        <w:t>Total</w:t>
      </w:r>
    </w:p>
    <w:p w:rsidR="0073599A" w:rsidRDefault="0073599A" w:rsidP="0073599A">
      <w:pPr>
        <w:autoSpaceDE w:val="0"/>
        <w:autoSpaceDN w:val="0"/>
        <w:adjustRightInd w:val="0"/>
        <w:ind w:left="720"/>
      </w:pPr>
    </w:p>
    <w:p w:rsidR="001F2214" w:rsidRDefault="001F2214" w:rsidP="0073599A">
      <w:pPr>
        <w:autoSpaceDE w:val="0"/>
        <w:autoSpaceDN w:val="0"/>
        <w:adjustRightInd w:val="0"/>
        <w:ind w:left="720"/>
      </w:pPr>
    </w:p>
    <w:p w:rsidR="0073599A" w:rsidRDefault="0073599A" w:rsidP="0073599A">
      <w:pPr>
        <w:rPr>
          <w:rFonts w:eastAsia="MS Mincho"/>
          <w:b/>
          <w:bCs/>
          <w:lang w:eastAsia="ja-JP"/>
        </w:rPr>
      </w:pPr>
      <w:r w:rsidRPr="00CF61C4">
        <w:rPr>
          <w:rFonts w:eastAsia="MS Mincho"/>
          <w:b/>
          <w:bCs/>
          <w:lang w:eastAsia="ja-JP"/>
        </w:rPr>
        <w:t>7</w:t>
      </w:r>
      <w:r>
        <w:rPr>
          <w:rFonts w:eastAsia="MS Mincho"/>
          <w:b/>
          <w:bCs/>
          <w:lang w:eastAsia="ja-JP"/>
        </w:rPr>
        <w:t>- List of References</w:t>
      </w:r>
      <w:r w:rsidR="00CB7517">
        <w:rPr>
          <w:rFonts w:eastAsia="MS Mincho"/>
          <w:b/>
          <w:bCs/>
          <w:lang w:eastAsia="ja-JP"/>
        </w:rPr>
        <w:t>:</w:t>
      </w:r>
    </w:p>
    <w:p w:rsidR="0073599A" w:rsidRDefault="0073599A" w:rsidP="0073599A">
      <w:pPr>
        <w:rPr>
          <w:rFonts w:eastAsia="MS Mincho"/>
          <w:b/>
          <w:bCs/>
          <w:lang w:eastAsia="ja-JP"/>
        </w:rPr>
      </w:pPr>
    </w:p>
    <w:p w:rsidR="0073599A" w:rsidRDefault="0073599A" w:rsidP="001F2214">
      <w:pPr>
        <w:tabs>
          <w:tab w:val="left" w:pos="900"/>
        </w:tabs>
        <w:jc w:val="both"/>
        <w:rPr>
          <w:rFonts w:eastAsia="MS Mincho"/>
          <w:b/>
          <w:bCs/>
          <w:lang w:eastAsia="ja-JP"/>
        </w:rPr>
      </w:pPr>
      <w:r>
        <w:rPr>
          <w:rFonts w:eastAsia="MS Mincho"/>
          <w:lang w:eastAsia="ja-JP"/>
        </w:rPr>
        <w:tab/>
        <w:t>7</w:t>
      </w:r>
      <w:r w:rsidRPr="00984AC0">
        <w:rPr>
          <w:rFonts w:eastAsia="MS Mincho"/>
          <w:lang w:eastAsia="ja-JP"/>
        </w:rPr>
        <w:t>.</w:t>
      </w:r>
      <w:r w:rsidRPr="008E49F4">
        <w:rPr>
          <w:rFonts w:eastAsia="MS Mincho"/>
          <w:b/>
          <w:bCs/>
          <w:lang w:eastAsia="ja-JP"/>
        </w:rPr>
        <w:t xml:space="preserve">1 Essential </w:t>
      </w:r>
      <w:r w:rsidR="001F2214">
        <w:rPr>
          <w:rFonts w:eastAsia="MS Mincho"/>
          <w:b/>
          <w:bCs/>
          <w:lang w:eastAsia="ja-JP"/>
        </w:rPr>
        <w:t>B</w:t>
      </w:r>
      <w:r w:rsidRPr="008E49F4">
        <w:rPr>
          <w:rFonts w:eastAsia="MS Mincho"/>
          <w:b/>
          <w:bCs/>
          <w:lang w:eastAsia="ja-JP"/>
        </w:rPr>
        <w:t>ooks (Text books)</w:t>
      </w:r>
      <w:r w:rsidR="001F2214">
        <w:rPr>
          <w:rFonts w:eastAsia="MS Mincho"/>
          <w:b/>
          <w:bCs/>
          <w:lang w:eastAsia="ja-JP"/>
        </w:rPr>
        <w:t>:</w:t>
      </w:r>
    </w:p>
    <w:p w:rsidR="006A27B6" w:rsidRDefault="006A27B6" w:rsidP="006A27B6">
      <w:pPr>
        <w:numPr>
          <w:ilvl w:val="0"/>
          <w:numId w:val="4"/>
        </w:numPr>
        <w:autoSpaceDE w:val="0"/>
        <w:autoSpaceDN w:val="0"/>
        <w:adjustRightInd w:val="0"/>
      </w:pPr>
      <w:r>
        <w:t>Course notes prepared by instructor (Power Point &amp; Case Studies)</w:t>
      </w:r>
    </w:p>
    <w:p w:rsidR="006A27B6" w:rsidRDefault="006A27B6" w:rsidP="006A27B6">
      <w:pPr>
        <w:numPr>
          <w:ilvl w:val="0"/>
          <w:numId w:val="4"/>
        </w:numPr>
        <w:autoSpaceDE w:val="0"/>
        <w:autoSpaceDN w:val="0"/>
        <w:adjustRightInd w:val="0"/>
      </w:pPr>
      <w:r w:rsidRPr="006A27B6">
        <w:t>Gregory S. Rohrer</w:t>
      </w:r>
      <w:r w:rsidRPr="00DC2D6E">
        <w:t>, “</w:t>
      </w:r>
      <w:r w:rsidRPr="006A27B6">
        <w:rPr>
          <w:u w:val="single"/>
        </w:rPr>
        <w:t>Structure and Bonding in Crystalline Materials</w:t>
      </w:r>
      <w:r>
        <w:t>”</w:t>
      </w:r>
      <w:r w:rsidRPr="00DC2D6E">
        <w:t xml:space="preserve">, </w:t>
      </w:r>
      <w:r w:rsidRPr="006A27B6">
        <w:t>Cambridge University</w:t>
      </w:r>
      <w:r>
        <w:t>.</w:t>
      </w:r>
    </w:p>
    <w:p w:rsidR="00F9083A" w:rsidRDefault="006A27B6" w:rsidP="006A27B6">
      <w:pPr>
        <w:numPr>
          <w:ilvl w:val="0"/>
          <w:numId w:val="4"/>
        </w:numPr>
        <w:autoSpaceDE w:val="0"/>
        <w:autoSpaceDN w:val="0"/>
        <w:adjustRightInd w:val="0"/>
      </w:pPr>
      <w:r w:rsidRPr="006A27B6">
        <w:t>Marc De Graef, Michael E. McHenry</w:t>
      </w:r>
      <w:r w:rsidRPr="00DC2D6E">
        <w:t>, “</w:t>
      </w:r>
      <w:r w:rsidRPr="006A27B6">
        <w:rPr>
          <w:u w:val="single"/>
        </w:rPr>
        <w:t>Structure of Materials</w:t>
      </w:r>
      <w:r>
        <w:t>”</w:t>
      </w:r>
      <w:r w:rsidRPr="00DC2D6E">
        <w:t xml:space="preserve">, </w:t>
      </w:r>
      <w:r w:rsidRPr="006A27B6">
        <w:t>Cambridge University</w:t>
      </w:r>
      <w:r>
        <w:t>.</w:t>
      </w:r>
    </w:p>
    <w:p w:rsidR="00F9083A" w:rsidRDefault="00F9083A" w:rsidP="001F2214">
      <w:pPr>
        <w:tabs>
          <w:tab w:val="left" w:pos="900"/>
        </w:tabs>
        <w:jc w:val="both"/>
      </w:pPr>
    </w:p>
    <w:p w:rsidR="0073599A" w:rsidRDefault="0073599A" w:rsidP="001F2214">
      <w:pPr>
        <w:tabs>
          <w:tab w:val="left" w:pos="900"/>
        </w:tabs>
        <w:jc w:val="both"/>
        <w:rPr>
          <w:rFonts w:eastAsia="MS Mincho"/>
          <w:rtl/>
          <w:lang w:eastAsia="ja-JP"/>
        </w:rPr>
      </w:pPr>
      <w:r>
        <w:rPr>
          <w:rFonts w:eastAsia="MS Mincho"/>
          <w:b/>
          <w:bCs/>
          <w:lang w:eastAsia="ja-JP"/>
        </w:rPr>
        <w:tab/>
      </w:r>
      <w:r w:rsidRPr="008E49F4">
        <w:rPr>
          <w:rFonts w:eastAsia="MS Mincho"/>
          <w:b/>
          <w:bCs/>
          <w:lang w:eastAsia="ja-JP"/>
        </w:rPr>
        <w:t xml:space="preserve">7.2 Recommended </w:t>
      </w:r>
      <w:r w:rsidR="001F2214">
        <w:rPr>
          <w:rFonts w:eastAsia="MS Mincho"/>
          <w:b/>
          <w:bCs/>
          <w:lang w:eastAsia="ja-JP"/>
        </w:rPr>
        <w:t>B</w:t>
      </w:r>
      <w:r w:rsidRPr="008E49F4">
        <w:rPr>
          <w:rFonts w:eastAsia="MS Mincho"/>
          <w:b/>
          <w:bCs/>
          <w:lang w:eastAsia="ja-JP"/>
        </w:rPr>
        <w:t>ooks</w:t>
      </w:r>
      <w:r w:rsidR="001F2214">
        <w:rPr>
          <w:rFonts w:eastAsia="MS Mincho"/>
          <w:b/>
          <w:bCs/>
          <w:lang w:eastAsia="ja-JP"/>
        </w:rPr>
        <w:t>&amp;</w:t>
      </w:r>
      <w:r w:rsidRPr="008E49F4">
        <w:rPr>
          <w:rFonts w:eastAsia="MS Mincho"/>
          <w:b/>
          <w:bCs/>
          <w:lang w:eastAsia="ja-JP"/>
        </w:rPr>
        <w:t>Websites.</w:t>
      </w:r>
      <w:r w:rsidRPr="008E49F4">
        <w:rPr>
          <w:rFonts w:eastAsia="MS Mincho"/>
          <w:b/>
          <w:bCs/>
          <w:lang w:eastAsia="ja-JP"/>
        </w:rPr>
        <w:tab/>
      </w:r>
    </w:p>
    <w:p w:rsidR="0073599A" w:rsidRPr="00046986" w:rsidRDefault="0073599A" w:rsidP="00960B4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046986">
        <w:rPr>
          <w:rFonts w:eastAsia="MS Mincho"/>
          <w:lang w:eastAsia="ja-JP"/>
        </w:rPr>
        <w:t>www.google.com</w:t>
      </w:r>
    </w:p>
    <w:p w:rsidR="0073599A" w:rsidRDefault="0073599A" w:rsidP="0073599A">
      <w:pPr>
        <w:pStyle w:val="ListParagraph"/>
        <w:numPr>
          <w:ilvl w:val="0"/>
          <w:numId w:val="5"/>
        </w:numPr>
        <w:tabs>
          <w:tab w:val="left" w:pos="900"/>
        </w:tabs>
        <w:spacing w:after="200"/>
        <w:jc w:val="both"/>
      </w:pPr>
      <w:r>
        <w:rPr>
          <w:color w:val="000000"/>
        </w:rPr>
        <w:t>www.sciencedirect.com</w:t>
      </w:r>
    </w:p>
    <w:p w:rsidR="000E2E42" w:rsidRDefault="000E2E42" w:rsidP="0073599A">
      <w:pPr>
        <w:pStyle w:val="p8"/>
        <w:tabs>
          <w:tab w:val="left" w:pos="1180"/>
        </w:tabs>
        <w:spacing w:line="240" w:lineRule="auto"/>
        <w:ind w:left="0" w:firstLine="0"/>
        <w:rPr>
          <w:b/>
          <w:bCs/>
        </w:rPr>
      </w:pPr>
    </w:p>
    <w:p w:rsidR="0073599A" w:rsidRDefault="0073599A" w:rsidP="00CB7517">
      <w:pPr>
        <w:pStyle w:val="p8"/>
        <w:tabs>
          <w:tab w:val="left" w:pos="1180"/>
        </w:tabs>
        <w:spacing w:line="240" w:lineRule="auto"/>
        <w:ind w:left="0" w:firstLine="0"/>
        <w:rPr>
          <w:b/>
          <w:bCs/>
        </w:rPr>
      </w:pPr>
      <w:r w:rsidRPr="004C5321">
        <w:rPr>
          <w:b/>
          <w:bCs/>
        </w:rPr>
        <w:t xml:space="preserve">8- Facilities </w:t>
      </w:r>
      <w:r w:rsidR="00CB7517">
        <w:rPr>
          <w:b/>
          <w:bCs/>
        </w:rPr>
        <w:t>R</w:t>
      </w:r>
      <w:r w:rsidRPr="004C5321">
        <w:rPr>
          <w:b/>
          <w:bCs/>
        </w:rPr>
        <w:t xml:space="preserve">equired for </w:t>
      </w:r>
      <w:r w:rsidR="00CB7517">
        <w:rPr>
          <w:b/>
          <w:bCs/>
        </w:rPr>
        <w:t>T</w:t>
      </w:r>
      <w:r w:rsidRPr="004C5321">
        <w:rPr>
          <w:b/>
          <w:bCs/>
        </w:rPr>
        <w:t xml:space="preserve">eaching and </w:t>
      </w:r>
      <w:r w:rsidR="00CB7517">
        <w:rPr>
          <w:b/>
          <w:bCs/>
        </w:rPr>
        <w:t>L</w:t>
      </w:r>
      <w:r w:rsidRPr="004C5321">
        <w:rPr>
          <w:b/>
          <w:bCs/>
        </w:rPr>
        <w:t>earning</w:t>
      </w:r>
      <w:r w:rsidR="00CB7517">
        <w:rPr>
          <w:b/>
          <w:bCs/>
        </w:rPr>
        <w:t>:</w:t>
      </w:r>
    </w:p>
    <w:p w:rsidR="0073599A" w:rsidRPr="004C5321" w:rsidRDefault="0073599A" w:rsidP="0073599A">
      <w:pPr>
        <w:pStyle w:val="p8"/>
        <w:tabs>
          <w:tab w:val="left" w:pos="1180"/>
        </w:tabs>
        <w:spacing w:line="240" w:lineRule="auto"/>
        <w:ind w:left="0" w:firstLine="0"/>
        <w:rPr>
          <w:b/>
          <w:bCs/>
        </w:rPr>
      </w:pPr>
    </w:p>
    <w:p w:rsidR="0073599A" w:rsidRPr="00AC7273" w:rsidRDefault="0073599A" w:rsidP="0073599A">
      <w:pPr>
        <w:pStyle w:val="p8"/>
        <w:numPr>
          <w:ilvl w:val="0"/>
          <w:numId w:val="6"/>
        </w:numPr>
        <w:tabs>
          <w:tab w:val="left" w:pos="1180"/>
        </w:tabs>
        <w:spacing w:line="240" w:lineRule="auto"/>
      </w:pPr>
      <w:r w:rsidRPr="00AC7273">
        <w:t>Lecture room equipped with overhead projector</w:t>
      </w:r>
    </w:p>
    <w:p w:rsidR="0073599A" w:rsidRPr="00AC7273" w:rsidRDefault="0073599A" w:rsidP="0073599A">
      <w:pPr>
        <w:pStyle w:val="p8"/>
        <w:numPr>
          <w:ilvl w:val="0"/>
          <w:numId w:val="6"/>
        </w:numPr>
        <w:tabs>
          <w:tab w:val="left" w:pos="1180"/>
        </w:tabs>
        <w:spacing w:line="240" w:lineRule="auto"/>
      </w:pPr>
      <w:r w:rsidRPr="00AC7273">
        <w:t>Presentation board, computer and data show</w:t>
      </w:r>
    </w:p>
    <w:p w:rsidR="0073599A" w:rsidRDefault="0073599A" w:rsidP="0073599A">
      <w:pPr>
        <w:autoSpaceDE w:val="0"/>
        <w:autoSpaceDN w:val="0"/>
        <w:adjustRightInd w:val="0"/>
        <w:ind w:left="720"/>
      </w:pPr>
    </w:p>
    <w:p w:rsidR="001F2214" w:rsidRDefault="001F2214" w:rsidP="0073599A">
      <w:pPr>
        <w:autoSpaceDE w:val="0"/>
        <w:autoSpaceDN w:val="0"/>
        <w:adjustRightInd w:val="0"/>
        <w:ind w:left="720"/>
      </w:pPr>
    </w:p>
    <w:p w:rsidR="001F2214" w:rsidRDefault="001F2214" w:rsidP="0073599A">
      <w:pPr>
        <w:autoSpaceDE w:val="0"/>
        <w:autoSpaceDN w:val="0"/>
        <w:adjustRightInd w:val="0"/>
        <w:ind w:left="720"/>
      </w:pPr>
    </w:p>
    <w:p w:rsidR="001F2214" w:rsidRDefault="001F2214" w:rsidP="0073599A">
      <w:pPr>
        <w:autoSpaceDE w:val="0"/>
        <w:autoSpaceDN w:val="0"/>
        <w:adjustRightInd w:val="0"/>
        <w:ind w:left="720"/>
      </w:pPr>
    </w:p>
    <w:p w:rsidR="0073599A" w:rsidRPr="00A97607" w:rsidRDefault="0073599A" w:rsidP="00DB6E03">
      <w:pPr>
        <w:rPr>
          <w:b/>
          <w:bCs/>
        </w:rPr>
      </w:pPr>
      <w:r w:rsidRPr="00A97607">
        <w:rPr>
          <w:b/>
          <w:bCs/>
        </w:rPr>
        <w:t>Course coordinator:</w:t>
      </w:r>
      <w:r w:rsidRPr="00A97607">
        <w:rPr>
          <w:b/>
          <w:bCs/>
        </w:rPr>
        <w:tab/>
      </w:r>
      <w:r w:rsidRPr="00A97607">
        <w:rPr>
          <w:b/>
          <w:bCs/>
        </w:rPr>
        <w:tab/>
      </w:r>
    </w:p>
    <w:p w:rsidR="00703DAD" w:rsidRDefault="00703DAD" w:rsidP="0073599A">
      <w:pPr>
        <w:rPr>
          <w:rFonts w:eastAsia="MS Mincho"/>
          <w:b/>
          <w:bCs/>
          <w:lang w:eastAsia="ja-JP"/>
        </w:rPr>
      </w:pPr>
    </w:p>
    <w:p w:rsidR="0073599A" w:rsidRDefault="0073599A" w:rsidP="00DB6E03">
      <w:pPr>
        <w:rPr>
          <w:b/>
          <w:bCs/>
        </w:rPr>
      </w:pPr>
      <w:r w:rsidRPr="00A97607">
        <w:rPr>
          <w:rFonts w:eastAsia="MS Mincho"/>
          <w:b/>
          <w:bCs/>
          <w:lang w:eastAsia="ja-JP"/>
        </w:rPr>
        <w:t>Course instructor:</w:t>
      </w:r>
      <w:r>
        <w:rPr>
          <w:b/>
          <w:bCs/>
        </w:rPr>
        <w:tab/>
      </w:r>
      <w:r>
        <w:rPr>
          <w:b/>
          <w:bCs/>
        </w:rPr>
        <w:tab/>
      </w:r>
    </w:p>
    <w:p w:rsidR="0073599A" w:rsidRPr="00A97607" w:rsidRDefault="0073599A" w:rsidP="0073599A">
      <w:pPr>
        <w:rPr>
          <w:b/>
          <w:bCs/>
        </w:rPr>
      </w:pPr>
    </w:p>
    <w:p w:rsidR="0073599A" w:rsidRPr="00A97607" w:rsidRDefault="0073599A" w:rsidP="00F33746">
      <w:pPr>
        <w:rPr>
          <w:b/>
          <w:bCs/>
        </w:rPr>
      </w:pPr>
      <w:r w:rsidRPr="00A97607">
        <w:rPr>
          <w:b/>
          <w:bCs/>
        </w:rPr>
        <w:t>Head of department:</w:t>
      </w:r>
      <w:r w:rsidRPr="00A97607">
        <w:rPr>
          <w:b/>
          <w:bCs/>
        </w:rPr>
        <w:tab/>
      </w:r>
      <w:r w:rsidRPr="00A97607">
        <w:rPr>
          <w:b/>
          <w:bCs/>
        </w:rPr>
        <w:tab/>
      </w:r>
      <w:r w:rsidRPr="00A97607">
        <w:t>Prof. Dr.</w:t>
      </w:r>
      <w:r w:rsidR="00F33746" w:rsidRPr="0083675C">
        <w:t>Osama Ezzat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73599A" w:rsidRPr="00A97607" w:rsidSect="003F31B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B7" w:rsidRDefault="00B127B7" w:rsidP="00B87835">
      <w:r>
        <w:separator/>
      </w:r>
    </w:p>
  </w:endnote>
  <w:endnote w:type="continuationSeparator" w:id="1">
    <w:p w:rsidR="00B127B7" w:rsidRDefault="00B127B7" w:rsidP="00B8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45" w:rsidRPr="00EE4001" w:rsidRDefault="00062ADF" w:rsidP="0032200A">
    <w:pPr>
      <w:pStyle w:val="Footer"/>
      <w:tabs>
        <w:tab w:val="clear" w:pos="8640"/>
        <w:tab w:val="right" w:pos="10466"/>
      </w:tabs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w:pict>
        <v:line id="Straight Connector 1" o:spid="_x0000_s4097" style="position:absolute;z-index:251659264;visibility:visible" from="-.35pt,-1.4pt" to="505.9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" strokecolor="#4579b8 [3044]"/>
      </w:pict>
    </w:r>
    <w:r w:rsidR="00960B45" w:rsidRPr="00EE4001">
      <w:rPr>
        <w:b/>
        <w:bCs/>
        <w:sz w:val="22"/>
        <w:szCs w:val="22"/>
      </w:rPr>
      <w:t xml:space="preserve">MED </w:t>
    </w:r>
    <w:r w:rsidR="00960B45">
      <w:rPr>
        <w:b/>
        <w:bCs/>
        <w:sz w:val="22"/>
        <w:szCs w:val="22"/>
      </w:rPr>
      <w:t>5</w:t>
    </w:r>
    <w:r w:rsidR="0032200A">
      <w:rPr>
        <w:b/>
        <w:bCs/>
        <w:sz w:val="22"/>
        <w:szCs w:val="22"/>
      </w:rPr>
      <w:t>11</w:t>
    </w:r>
    <w:r w:rsidR="00960B45">
      <w:rPr>
        <w:b/>
        <w:bCs/>
        <w:sz w:val="22"/>
        <w:szCs w:val="22"/>
      </w:rPr>
      <w:t xml:space="preserve"> – </w:t>
    </w:r>
    <w:r w:rsidR="0032200A" w:rsidRPr="003A08AC">
      <w:rPr>
        <w:rStyle w:val="mediumtext1"/>
        <w:color w:val="000000"/>
        <w:shd w:val="clear" w:color="auto" w:fill="FFFFFF"/>
      </w:rPr>
      <w:t>Structure and Description of Materials</w:t>
    </w:r>
    <w:r w:rsidR="00960B45" w:rsidRPr="00EE4001">
      <w:rPr>
        <w:b/>
        <w:bCs/>
        <w:sz w:val="22"/>
        <w:szCs w:val="22"/>
      </w:rPr>
      <w:t xml:space="preserve"> #</w:t>
    </w:r>
    <w:sdt>
      <w:sdtPr>
        <w:rPr>
          <w:b/>
          <w:bCs/>
          <w:sz w:val="22"/>
          <w:szCs w:val="22"/>
        </w:rPr>
        <w:id w:val="19218281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E4001">
          <w:rPr>
            <w:b/>
            <w:bCs/>
            <w:sz w:val="22"/>
            <w:szCs w:val="22"/>
          </w:rPr>
          <w:fldChar w:fldCharType="begin"/>
        </w:r>
        <w:r w:rsidR="00960B45" w:rsidRPr="00EE4001">
          <w:rPr>
            <w:b/>
            <w:bCs/>
            <w:sz w:val="22"/>
            <w:szCs w:val="22"/>
          </w:rPr>
          <w:instrText xml:space="preserve"> PAGE   \* MERGEFORMAT </w:instrText>
        </w:r>
        <w:r w:rsidRPr="00EE4001">
          <w:rPr>
            <w:b/>
            <w:bCs/>
            <w:sz w:val="22"/>
            <w:szCs w:val="22"/>
          </w:rPr>
          <w:fldChar w:fldCharType="separate"/>
        </w:r>
        <w:r w:rsidR="0048611B">
          <w:rPr>
            <w:b/>
            <w:bCs/>
            <w:noProof/>
            <w:sz w:val="22"/>
            <w:szCs w:val="22"/>
          </w:rPr>
          <w:t>1</w:t>
        </w:r>
        <w:r w:rsidRPr="00EE4001">
          <w:rPr>
            <w:b/>
            <w:bCs/>
            <w:noProof/>
            <w:sz w:val="22"/>
            <w:szCs w:val="22"/>
          </w:rPr>
          <w:fldChar w:fldCharType="end"/>
        </w:r>
      </w:sdtContent>
    </w:sdt>
  </w:p>
  <w:p w:rsidR="00960B45" w:rsidRDefault="00960B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B7" w:rsidRDefault="00B127B7" w:rsidP="00B87835">
      <w:r>
        <w:separator/>
      </w:r>
    </w:p>
  </w:footnote>
  <w:footnote w:type="continuationSeparator" w:id="1">
    <w:p w:rsidR="00B127B7" w:rsidRDefault="00B127B7" w:rsidP="00B87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4F7"/>
    <w:multiLevelType w:val="hybridMultilevel"/>
    <w:tmpl w:val="800E28C8"/>
    <w:lvl w:ilvl="0" w:tplc="486817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4253"/>
    <w:multiLevelType w:val="hybridMultilevel"/>
    <w:tmpl w:val="0C321E80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">
    <w:nsid w:val="0B5A268A"/>
    <w:multiLevelType w:val="hybridMultilevel"/>
    <w:tmpl w:val="9054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55914"/>
    <w:multiLevelType w:val="hybridMultilevel"/>
    <w:tmpl w:val="554CA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554DF5"/>
    <w:multiLevelType w:val="hybridMultilevel"/>
    <w:tmpl w:val="AA88C5F6"/>
    <w:lvl w:ilvl="0" w:tplc="0409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5">
    <w:nsid w:val="354C5B18"/>
    <w:multiLevelType w:val="hybridMultilevel"/>
    <w:tmpl w:val="0548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84056"/>
    <w:multiLevelType w:val="hybridMultilevel"/>
    <w:tmpl w:val="BB72B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F53933"/>
    <w:multiLevelType w:val="multilevel"/>
    <w:tmpl w:val="B688F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04F05"/>
    <w:rsid w:val="00046986"/>
    <w:rsid w:val="00062ADF"/>
    <w:rsid w:val="00065AB4"/>
    <w:rsid w:val="0008702F"/>
    <w:rsid w:val="000A0EE0"/>
    <w:rsid w:val="000C0F79"/>
    <w:rsid w:val="000E2E42"/>
    <w:rsid w:val="00126C77"/>
    <w:rsid w:val="0018143A"/>
    <w:rsid w:val="001C1341"/>
    <w:rsid w:val="001D4012"/>
    <w:rsid w:val="001F2214"/>
    <w:rsid w:val="00232F4B"/>
    <w:rsid w:val="00237596"/>
    <w:rsid w:val="0026613B"/>
    <w:rsid w:val="00267B55"/>
    <w:rsid w:val="00280751"/>
    <w:rsid w:val="00293BFA"/>
    <w:rsid w:val="002C21ED"/>
    <w:rsid w:val="002C2890"/>
    <w:rsid w:val="002E3120"/>
    <w:rsid w:val="002F283D"/>
    <w:rsid w:val="003178FA"/>
    <w:rsid w:val="0032200A"/>
    <w:rsid w:val="00344B29"/>
    <w:rsid w:val="0036610E"/>
    <w:rsid w:val="00390D0E"/>
    <w:rsid w:val="00394B3F"/>
    <w:rsid w:val="003B6653"/>
    <w:rsid w:val="003F31BF"/>
    <w:rsid w:val="0048611B"/>
    <w:rsid w:val="004943CA"/>
    <w:rsid w:val="004F4097"/>
    <w:rsid w:val="004F42E2"/>
    <w:rsid w:val="00574DF3"/>
    <w:rsid w:val="005D61C8"/>
    <w:rsid w:val="006633C7"/>
    <w:rsid w:val="00682D7F"/>
    <w:rsid w:val="00690C66"/>
    <w:rsid w:val="006A27B6"/>
    <w:rsid w:val="006C227A"/>
    <w:rsid w:val="00703DAD"/>
    <w:rsid w:val="00704F45"/>
    <w:rsid w:val="00724618"/>
    <w:rsid w:val="0073152A"/>
    <w:rsid w:val="0073599A"/>
    <w:rsid w:val="00752579"/>
    <w:rsid w:val="00781B99"/>
    <w:rsid w:val="00796CEE"/>
    <w:rsid w:val="007A29D2"/>
    <w:rsid w:val="007B4D87"/>
    <w:rsid w:val="007D7206"/>
    <w:rsid w:val="007E51D2"/>
    <w:rsid w:val="008005F1"/>
    <w:rsid w:val="00801A20"/>
    <w:rsid w:val="0082304E"/>
    <w:rsid w:val="00826AFD"/>
    <w:rsid w:val="0083675C"/>
    <w:rsid w:val="00846F24"/>
    <w:rsid w:val="0084788E"/>
    <w:rsid w:val="008B2069"/>
    <w:rsid w:val="008C76FF"/>
    <w:rsid w:val="008D481F"/>
    <w:rsid w:val="00915577"/>
    <w:rsid w:val="0092496F"/>
    <w:rsid w:val="0094163D"/>
    <w:rsid w:val="00945D74"/>
    <w:rsid w:val="00960B45"/>
    <w:rsid w:val="009A7A5B"/>
    <w:rsid w:val="009B0C3A"/>
    <w:rsid w:val="009E5E4E"/>
    <w:rsid w:val="009E7B10"/>
    <w:rsid w:val="00A04F05"/>
    <w:rsid w:val="00AD667C"/>
    <w:rsid w:val="00AF1179"/>
    <w:rsid w:val="00AF7300"/>
    <w:rsid w:val="00B047C7"/>
    <w:rsid w:val="00B127B7"/>
    <w:rsid w:val="00B66684"/>
    <w:rsid w:val="00B7432D"/>
    <w:rsid w:val="00B87835"/>
    <w:rsid w:val="00BC3273"/>
    <w:rsid w:val="00BC6655"/>
    <w:rsid w:val="00BC6C71"/>
    <w:rsid w:val="00BF4EAB"/>
    <w:rsid w:val="00C363C8"/>
    <w:rsid w:val="00C641C8"/>
    <w:rsid w:val="00CA177D"/>
    <w:rsid w:val="00CB7517"/>
    <w:rsid w:val="00CD22C0"/>
    <w:rsid w:val="00D302C8"/>
    <w:rsid w:val="00D60486"/>
    <w:rsid w:val="00D774B8"/>
    <w:rsid w:val="00D810E8"/>
    <w:rsid w:val="00DB5741"/>
    <w:rsid w:val="00DB6E03"/>
    <w:rsid w:val="00DC2D6E"/>
    <w:rsid w:val="00DD1231"/>
    <w:rsid w:val="00DF4E77"/>
    <w:rsid w:val="00E515C3"/>
    <w:rsid w:val="00ED0993"/>
    <w:rsid w:val="00EE4001"/>
    <w:rsid w:val="00F2755D"/>
    <w:rsid w:val="00F33746"/>
    <w:rsid w:val="00F627EF"/>
    <w:rsid w:val="00F9083A"/>
    <w:rsid w:val="00FD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AD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2ADF"/>
    <w:rPr>
      <w:rFonts w:ascii="Tahoma" w:eastAsia="Times New Roman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F627EF"/>
    <w:pPr>
      <w:ind w:left="720"/>
      <w:contextualSpacing/>
    </w:pPr>
  </w:style>
  <w:style w:type="character" w:customStyle="1" w:styleId="shorttext1">
    <w:name w:val="short_text1"/>
    <w:rsid w:val="0073599A"/>
    <w:rPr>
      <w:sz w:val="29"/>
      <w:szCs w:val="29"/>
    </w:rPr>
  </w:style>
  <w:style w:type="paragraph" w:customStyle="1" w:styleId="p8">
    <w:name w:val="p8"/>
    <w:basedOn w:val="Normal"/>
    <w:rsid w:val="0073599A"/>
    <w:pPr>
      <w:widowControl w:val="0"/>
      <w:autoSpaceDE w:val="0"/>
      <w:autoSpaceDN w:val="0"/>
      <w:adjustRightInd w:val="0"/>
      <w:spacing w:line="240" w:lineRule="atLeast"/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B878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8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8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835"/>
    <w:rPr>
      <w:sz w:val="24"/>
      <w:szCs w:val="24"/>
    </w:rPr>
  </w:style>
  <w:style w:type="character" w:customStyle="1" w:styleId="qpub">
    <w:name w:val="qpub"/>
    <w:basedOn w:val="DefaultParagraphFont"/>
    <w:rsid w:val="00D774B8"/>
  </w:style>
  <w:style w:type="character" w:customStyle="1" w:styleId="productdetail-authorsmain">
    <w:name w:val="productdetail-authorsmain"/>
    <w:basedOn w:val="DefaultParagraphFont"/>
    <w:rsid w:val="00DC2D6E"/>
  </w:style>
  <w:style w:type="character" w:customStyle="1" w:styleId="mediumtext1">
    <w:name w:val="medium_text1"/>
    <w:rsid w:val="003220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57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763407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1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M.Monier</dc:creator>
  <cp:lastModifiedBy>elomda</cp:lastModifiedBy>
  <cp:revision>52</cp:revision>
  <cp:lastPrinted>2015-08-18T15:14:00Z</cp:lastPrinted>
  <dcterms:created xsi:type="dcterms:W3CDTF">2015-07-07T08:51:00Z</dcterms:created>
  <dcterms:modified xsi:type="dcterms:W3CDTF">2016-02-27T12:27:00Z</dcterms:modified>
</cp:coreProperties>
</file>